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6E" w:rsidRDefault="00062C6F" w:rsidP="0036726E">
      <w:pPr>
        <w:pStyle w:val="ad"/>
        <w:rPr>
          <w:b/>
        </w:rPr>
      </w:pPr>
      <w:r>
        <w:rPr>
          <w:b/>
          <w:noProof/>
        </w:rPr>
        <w:drawing>
          <wp:inline distT="0" distB="0" distL="0" distR="0">
            <wp:extent cx="5940425" cy="8165053"/>
            <wp:effectExtent l="19050" t="0" r="3175" b="0"/>
            <wp:docPr id="1" name="Рисунок 1" descr="C:\Documents and Settings\Воронина Г\Рабочий стол\материалы на конкурс\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ина Г\Рабочий стол\материалы на конкурс\Л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1B" w:rsidRPr="00CF571B" w:rsidRDefault="00CF571B" w:rsidP="00CF571B">
      <w:pPr>
        <w:ind w:left="720"/>
        <w:rPr>
          <w:sz w:val="12"/>
          <w:szCs w:val="12"/>
        </w:rPr>
      </w:pPr>
    </w:p>
    <w:p w:rsidR="00CF571B" w:rsidRPr="00CF571B" w:rsidRDefault="00CF571B" w:rsidP="00CF571B">
      <w:pPr>
        <w:pStyle w:val="a3"/>
        <w:numPr>
          <w:ilvl w:val="0"/>
          <w:numId w:val="2"/>
        </w:numPr>
        <w:ind w:right="111"/>
        <w:jc w:val="both"/>
        <w:rPr>
          <w:b w:val="0"/>
        </w:rPr>
      </w:pPr>
      <w:r w:rsidRPr="00CF571B">
        <w:rPr>
          <w:b w:val="0"/>
        </w:rPr>
        <w:t>Для</w:t>
      </w:r>
      <w:r w:rsidRPr="00CF571B">
        <w:rPr>
          <w:b w:val="0"/>
          <w:spacing w:val="2"/>
        </w:rPr>
        <w:t xml:space="preserve"> </w:t>
      </w:r>
      <w:r w:rsidRPr="00CF571B">
        <w:rPr>
          <w:b w:val="0"/>
          <w:spacing w:val="-1"/>
        </w:rPr>
        <w:t>других</w:t>
      </w:r>
      <w:r w:rsidRPr="00CF571B">
        <w:rPr>
          <w:b w:val="0"/>
        </w:rPr>
        <w:t xml:space="preserve"> работников</w:t>
      </w:r>
      <w:r w:rsidRPr="00CF571B">
        <w:rPr>
          <w:b w:val="0"/>
          <w:spacing w:val="3"/>
        </w:rPr>
        <w:t xml:space="preserve"> </w:t>
      </w:r>
      <w:r w:rsidRPr="00CF571B">
        <w:rPr>
          <w:b w:val="0"/>
        </w:rPr>
        <w:t>перерыв</w:t>
      </w:r>
      <w:r w:rsidRPr="00CF571B">
        <w:rPr>
          <w:b w:val="0"/>
          <w:spacing w:val="3"/>
        </w:rPr>
        <w:t xml:space="preserve"> </w:t>
      </w:r>
      <w:r w:rsidRPr="00CF571B">
        <w:rPr>
          <w:b w:val="0"/>
        </w:rPr>
        <w:t>для</w:t>
      </w:r>
      <w:r w:rsidRPr="00CF571B">
        <w:rPr>
          <w:b w:val="0"/>
          <w:spacing w:val="6"/>
        </w:rPr>
        <w:t xml:space="preserve"> </w:t>
      </w:r>
      <w:r w:rsidRPr="00CF571B">
        <w:rPr>
          <w:b w:val="0"/>
        </w:rPr>
        <w:t>приёма</w:t>
      </w:r>
      <w:r w:rsidRPr="00CF571B">
        <w:rPr>
          <w:b w:val="0"/>
          <w:spacing w:val="6"/>
        </w:rPr>
        <w:t xml:space="preserve"> </w:t>
      </w:r>
      <w:r w:rsidRPr="00CF571B">
        <w:rPr>
          <w:b w:val="0"/>
        </w:rPr>
        <w:t>пищи</w:t>
      </w:r>
      <w:r w:rsidRPr="00CF571B">
        <w:rPr>
          <w:b w:val="0"/>
          <w:spacing w:val="5"/>
        </w:rPr>
        <w:t xml:space="preserve"> </w:t>
      </w:r>
      <w:r w:rsidRPr="00CF571B">
        <w:rPr>
          <w:b w:val="0"/>
          <w:spacing w:val="-1"/>
        </w:rPr>
        <w:t>установлен</w:t>
      </w:r>
      <w:r w:rsidRPr="00CF571B">
        <w:rPr>
          <w:b w:val="0"/>
          <w:spacing w:val="5"/>
        </w:rPr>
        <w:t xml:space="preserve"> </w:t>
      </w:r>
      <w:r w:rsidRPr="00CF571B">
        <w:rPr>
          <w:b w:val="0"/>
        </w:rPr>
        <w:t>с</w:t>
      </w:r>
      <w:r w:rsidRPr="00CF571B">
        <w:rPr>
          <w:b w:val="0"/>
          <w:spacing w:val="6"/>
        </w:rPr>
        <w:t xml:space="preserve"> </w:t>
      </w:r>
      <w:r w:rsidRPr="00CF571B">
        <w:rPr>
          <w:b w:val="0"/>
        </w:rPr>
        <w:t>12</w:t>
      </w:r>
      <w:r w:rsidRPr="00CF571B">
        <w:rPr>
          <w:b w:val="0"/>
          <w:spacing w:val="5"/>
        </w:rPr>
        <w:t xml:space="preserve"> </w:t>
      </w:r>
      <w:r w:rsidRPr="00CF571B">
        <w:rPr>
          <w:b w:val="0"/>
        </w:rPr>
        <w:t>до 13</w:t>
      </w:r>
      <w:r w:rsidRPr="00CF571B">
        <w:rPr>
          <w:b w:val="0"/>
          <w:spacing w:val="32"/>
          <w:w w:val="99"/>
        </w:rPr>
        <w:t xml:space="preserve"> </w:t>
      </w:r>
      <w:r w:rsidRPr="00CF571B">
        <w:rPr>
          <w:b w:val="0"/>
        </w:rPr>
        <w:t>часов</w:t>
      </w:r>
      <w:r w:rsidRPr="00CF571B">
        <w:rPr>
          <w:b w:val="0"/>
          <w:spacing w:val="36"/>
        </w:rPr>
        <w:t xml:space="preserve"> </w:t>
      </w:r>
      <w:r w:rsidRPr="00CF571B">
        <w:rPr>
          <w:b w:val="0"/>
        </w:rPr>
        <w:t>в</w:t>
      </w:r>
      <w:r w:rsidRPr="00CF571B">
        <w:rPr>
          <w:b w:val="0"/>
          <w:spacing w:val="36"/>
        </w:rPr>
        <w:t xml:space="preserve"> </w:t>
      </w:r>
      <w:r w:rsidRPr="00CF571B">
        <w:rPr>
          <w:b w:val="0"/>
        </w:rPr>
        <w:t>школьной</w:t>
      </w:r>
      <w:r w:rsidRPr="00CF571B">
        <w:rPr>
          <w:b w:val="0"/>
          <w:spacing w:val="37"/>
        </w:rPr>
        <w:t xml:space="preserve"> </w:t>
      </w:r>
      <w:r w:rsidRPr="00CF571B">
        <w:rPr>
          <w:b w:val="0"/>
        </w:rPr>
        <w:t>столовой</w:t>
      </w:r>
      <w:r w:rsidRPr="00CF571B">
        <w:rPr>
          <w:b w:val="0"/>
          <w:spacing w:val="37"/>
        </w:rPr>
        <w:t xml:space="preserve"> </w:t>
      </w:r>
      <w:r w:rsidRPr="00CF571B">
        <w:rPr>
          <w:b w:val="0"/>
          <w:spacing w:val="1"/>
        </w:rPr>
        <w:t>или</w:t>
      </w:r>
      <w:r w:rsidRPr="00CF571B">
        <w:rPr>
          <w:b w:val="0"/>
          <w:spacing w:val="41"/>
        </w:rPr>
        <w:t xml:space="preserve"> </w:t>
      </w:r>
      <w:r w:rsidRPr="00CF571B">
        <w:rPr>
          <w:b w:val="0"/>
          <w:spacing w:val="-1"/>
        </w:rPr>
        <w:t>вне</w:t>
      </w:r>
      <w:r w:rsidRPr="00CF571B">
        <w:rPr>
          <w:b w:val="0"/>
          <w:spacing w:val="39"/>
        </w:rPr>
        <w:t xml:space="preserve"> </w:t>
      </w:r>
      <w:r w:rsidRPr="00CF571B">
        <w:rPr>
          <w:b w:val="0"/>
          <w:spacing w:val="1"/>
        </w:rPr>
        <w:t>МБОУ</w:t>
      </w:r>
      <w:r w:rsidRPr="00CF571B">
        <w:rPr>
          <w:b w:val="0"/>
          <w:spacing w:val="43"/>
        </w:rPr>
        <w:t xml:space="preserve"> </w:t>
      </w:r>
      <w:r w:rsidRPr="00CF571B">
        <w:rPr>
          <w:b w:val="0"/>
        </w:rPr>
        <w:t>«СОШ</w:t>
      </w:r>
      <w:r w:rsidRPr="00CF571B">
        <w:rPr>
          <w:b w:val="0"/>
          <w:spacing w:val="-5"/>
        </w:rPr>
        <w:t xml:space="preserve"> </w:t>
      </w:r>
      <w:r w:rsidRPr="00CF571B">
        <w:rPr>
          <w:b w:val="0"/>
        </w:rPr>
        <w:t>с.Ездочное</w:t>
      </w:r>
      <w:r w:rsidRPr="00CF571B">
        <w:rPr>
          <w:b w:val="0"/>
          <w:spacing w:val="1"/>
        </w:rPr>
        <w:t>»</w:t>
      </w:r>
      <w:r w:rsidRPr="00CF571B">
        <w:rPr>
          <w:b w:val="0"/>
          <w:spacing w:val="-8"/>
        </w:rPr>
        <w:t xml:space="preserve"> </w:t>
      </w:r>
      <w:r w:rsidRPr="00CF571B">
        <w:rPr>
          <w:b w:val="0"/>
          <w:spacing w:val="-1"/>
        </w:rPr>
        <w:t>(по</w:t>
      </w:r>
      <w:r w:rsidRPr="00CF571B">
        <w:rPr>
          <w:b w:val="0"/>
          <w:spacing w:val="42"/>
        </w:rPr>
        <w:t xml:space="preserve"> </w:t>
      </w:r>
      <w:r w:rsidRPr="00CF571B">
        <w:rPr>
          <w:b w:val="0"/>
        </w:rPr>
        <w:t>усмотрению</w:t>
      </w:r>
      <w:r w:rsidRPr="00CF571B">
        <w:rPr>
          <w:b w:val="0"/>
          <w:spacing w:val="26"/>
          <w:w w:val="99"/>
        </w:rPr>
        <w:t xml:space="preserve"> </w:t>
      </w:r>
      <w:r w:rsidRPr="00CF571B">
        <w:rPr>
          <w:b w:val="0"/>
          <w:spacing w:val="-1"/>
        </w:rPr>
        <w:t>работника).</w:t>
      </w:r>
    </w:p>
    <w:p w:rsidR="002D4789" w:rsidRPr="00DA65CD" w:rsidRDefault="002D4789" w:rsidP="002D4789">
      <w:pPr>
        <w:spacing w:before="100" w:beforeAutospacing="1" w:after="100" w:afterAutospacing="1"/>
      </w:pPr>
      <w:r>
        <w:rPr>
          <w:b/>
        </w:rPr>
        <w:t xml:space="preserve">2. Структура рабочего </w:t>
      </w:r>
      <w:r w:rsidRPr="00DA65CD">
        <w:rPr>
          <w:b/>
        </w:rPr>
        <w:t>времени педагогических работников</w:t>
      </w:r>
    </w:p>
    <w:p w:rsidR="0036726E" w:rsidRPr="0036726E" w:rsidRDefault="002D4789" w:rsidP="0036726E">
      <w:pPr>
        <w:pStyle w:val="a3"/>
        <w:numPr>
          <w:ilvl w:val="1"/>
          <w:numId w:val="3"/>
        </w:numPr>
        <w:tabs>
          <w:tab w:val="left" w:pos="931"/>
        </w:tabs>
        <w:autoSpaceDE/>
        <w:autoSpaceDN/>
        <w:adjustRightInd/>
        <w:ind w:left="119" w:right="102"/>
        <w:jc w:val="both"/>
        <w:rPr>
          <w:b w:val="0"/>
        </w:rPr>
      </w:pPr>
      <w:r w:rsidRPr="0036726E">
        <w:rPr>
          <w:b w:val="0"/>
        </w:rPr>
        <w:lastRenderedPageBreak/>
        <w:t xml:space="preserve">2.1. </w:t>
      </w:r>
      <w:r w:rsidR="0036726E" w:rsidRPr="0036726E">
        <w:rPr>
          <w:b w:val="0"/>
          <w:spacing w:val="-1"/>
        </w:rPr>
        <w:t>Выполнение</w:t>
      </w:r>
      <w:r w:rsidR="0036726E" w:rsidRPr="0036726E">
        <w:rPr>
          <w:b w:val="0"/>
        </w:rPr>
        <w:t xml:space="preserve">    </w:t>
      </w:r>
      <w:r w:rsidR="0036726E" w:rsidRPr="0036726E">
        <w:rPr>
          <w:b w:val="0"/>
          <w:spacing w:val="16"/>
        </w:rPr>
        <w:t xml:space="preserve"> </w:t>
      </w:r>
      <w:r w:rsidR="0036726E" w:rsidRPr="0036726E">
        <w:rPr>
          <w:b w:val="0"/>
          <w:spacing w:val="-1"/>
        </w:rPr>
        <w:t>педагогической</w:t>
      </w:r>
      <w:r w:rsidR="0036726E" w:rsidRPr="0036726E">
        <w:rPr>
          <w:b w:val="0"/>
        </w:rPr>
        <w:t xml:space="preserve">    </w:t>
      </w:r>
      <w:r w:rsidR="0036726E" w:rsidRPr="0036726E">
        <w:rPr>
          <w:b w:val="0"/>
          <w:spacing w:val="20"/>
        </w:rPr>
        <w:t xml:space="preserve"> </w:t>
      </w:r>
      <w:r w:rsidR="0036726E" w:rsidRPr="0036726E">
        <w:rPr>
          <w:b w:val="0"/>
          <w:spacing w:val="-1"/>
        </w:rPr>
        <w:t>работы</w:t>
      </w:r>
      <w:r w:rsidR="0036726E" w:rsidRPr="0036726E">
        <w:rPr>
          <w:b w:val="0"/>
        </w:rPr>
        <w:t xml:space="preserve">    </w:t>
      </w:r>
      <w:r w:rsidR="0036726E" w:rsidRPr="0036726E">
        <w:rPr>
          <w:b w:val="0"/>
          <w:spacing w:val="23"/>
        </w:rPr>
        <w:t xml:space="preserve"> </w:t>
      </w:r>
      <w:r w:rsidR="0036726E" w:rsidRPr="0036726E">
        <w:rPr>
          <w:b w:val="0"/>
          <w:spacing w:val="-1"/>
        </w:rPr>
        <w:t>педагогами,</w:t>
      </w:r>
      <w:r w:rsidR="0036726E" w:rsidRPr="0036726E">
        <w:rPr>
          <w:b w:val="0"/>
        </w:rPr>
        <w:t xml:space="preserve">    </w:t>
      </w:r>
      <w:r w:rsidR="0036726E" w:rsidRPr="0036726E">
        <w:rPr>
          <w:b w:val="0"/>
          <w:spacing w:val="16"/>
        </w:rPr>
        <w:t xml:space="preserve"> </w:t>
      </w:r>
      <w:r w:rsidR="0036726E" w:rsidRPr="0036726E">
        <w:rPr>
          <w:b w:val="0"/>
        </w:rPr>
        <w:t>педагогами</w:t>
      </w:r>
    </w:p>
    <w:p w:rsidR="0036726E" w:rsidRPr="0036726E" w:rsidRDefault="0036726E" w:rsidP="0036726E">
      <w:pPr>
        <w:pStyle w:val="a3"/>
        <w:ind w:right="113"/>
        <w:jc w:val="both"/>
        <w:rPr>
          <w:b w:val="0"/>
        </w:rPr>
      </w:pPr>
      <w:r w:rsidRPr="0036726E">
        <w:rPr>
          <w:b w:val="0"/>
        </w:rPr>
        <w:t>дополнительного</w:t>
      </w:r>
      <w:r w:rsidRPr="0036726E">
        <w:rPr>
          <w:b w:val="0"/>
          <w:spacing w:val="41"/>
        </w:rPr>
        <w:t xml:space="preserve"> </w:t>
      </w:r>
      <w:r w:rsidRPr="0036726E">
        <w:rPr>
          <w:b w:val="0"/>
        </w:rPr>
        <w:t>образования</w:t>
      </w:r>
      <w:r w:rsidRPr="0036726E">
        <w:rPr>
          <w:b w:val="0"/>
          <w:spacing w:val="42"/>
        </w:rPr>
        <w:t xml:space="preserve"> </w:t>
      </w:r>
      <w:r w:rsidRPr="0036726E">
        <w:rPr>
          <w:b w:val="0"/>
        </w:rPr>
        <w:t>(далее</w:t>
      </w:r>
      <w:r w:rsidRPr="0036726E">
        <w:rPr>
          <w:b w:val="0"/>
          <w:spacing w:val="49"/>
        </w:rPr>
        <w:t xml:space="preserve"> </w:t>
      </w:r>
      <w:r w:rsidRPr="0036726E">
        <w:rPr>
          <w:b w:val="0"/>
        </w:rPr>
        <w:t>-</w:t>
      </w:r>
      <w:r w:rsidRPr="0036726E">
        <w:rPr>
          <w:b w:val="0"/>
          <w:spacing w:val="45"/>
        </w:rPr>
        <w:t xml:space="preserve"> </w:t>
      </w:r>
      <w:r w:rsidRPr="0036726E">
        <w:rPr>
          <w:b w:val="0"/>
          <w:spacing w:val="-1"/>
        </w:rPr>
        <w:t>педагогические</w:t>
      </w:r>
      <w:r w:rsidRPr="0036726E">
        <w:rPr>
          <w:b w:val="0"/>
          <w:spacing w:val="42"/>
        </w:rPr>
        <w:t xml:space="preserve"> </w:t>
      </w:r>
      <w:r w:rsidRPr="0036726E">
        <w:rPr>
          <w:b w:val="0"/>
        </w:rPr>
        <w:t>работники,</w:t>
      </w:r>
      <w:r w:rsidRPr="0036726E">
        <w:rPr>
          <w:b w:val="0"/>
          <w:spacing w:val="43"/>
        </w:rPr>
        <w:t xml:space="preserve"> </w:t>
      </w:r>
      <w:r w:rsidRPr="0036726E">
        <w:rPr>
          <w:b w:val="0"/>
        </w:rPr>
        <w:t>ведущие</w:t>
      </w:r>
      <w:r w:rsidRPr="0036726E">
        <w:rPr>
          <w:b w:val="0"/>
          <w:spacing w:val="36"/>
          <w:w w:val="99"/>
        </w:rPr>
        <w:t xml:space="preserve"> </w:t>
      </w:r>
      <w:r w:rsidRPr="0036726E">
        <w:rPr>
          <w:b w:val="0"/>
        </w:rPr>
        <w:t>преподавательскую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  <w:spacing w:val="-1"/>
        </w:rPr>
        <w:t>работу)</w:t>
      </w:r>
      <w:r w:rsidRPr="0036726E">
        <w:rPr>
          <w:b w:val="0"/>
          <w:spacing w:val="33"/>
        </w:rPr>
        <w:t xml:space="preserve"> </w:t>
      </w:r>
      <w:r w:rsidRPr="0036726E">
        <w:rPr>
          <w:b w:val="0"/>
          <w:spacing w:val="-1"/>
        </w:rPr>
        <w:t>характеризуется</w:t>
      </w:r>
      <w:r w:rsidRPr="0036726E">
        <w:rPr>
          <w:b w:val="0"/>
          <w:spacing w:val="30"/>
        </w:rPr>
        <w:t xml:space="preserve"> </w:t>
      </w:r>
      <w:r w:rsidRPr="0036726E">
        <w:rPr>
          <w:b w:val="0"/>
          <w:spacing w:val="-1"/>
        </w:rPr>
        <w:t>наличием</w:t>
      </w:r>
      <w:r w:rsidRPr="0036726E">
        <w:rPr>
          <w:b w:val="0"/>
          <w:spacing w:val="31"/>
        </w:rPr>
        <w:t xml:space="preserve"> </w:t>
      </w:r>
      <w:r w:rsidRPr="0036726E">
        <w:rPr>
          <w:b w:val="0"/>
        </w:rPr>
        <w:t>установленных</w:t>
      </w:r>
      <w:r w:rsidRPr="0036726E">
        <w:rPr>
          <w:b w:val="0"/>
          <w:spacing w:val="26"/>
        </w:rPr>
        <w:t xml:space="preserve"> </w:t>
      </w:r>
      <w:r w:rsidRPr="0036726E">
        <w:rPr>
          <w:b w:val="0"/>
        </w:rPr>
        <w:t>норм</w:t>
      </w:r>
      <w:r w:rsidRPr="0036726E">
        <w:rPr>
          <w:b w:val="0"/>
          <w:spacing w:val="62"/>
          <w:w w:val="99"/>
        </w:rPr>
        <w:t xml:space="preserve"> </w:t>
      </w:r>
      <w:r w:rsidRPr="0036726E">
        <w:rPr>
          <w:b w:val="0"/>
          <w:spacing w:val="-1"/>
        </w:rPr>
        <w:t>времени</w:t>
      </w:r>
      <w:r w:rsidRPr="0036726E">
        <w:rPr>
          <w:b w:val="0"/>
          <w:spacing w:val="3"/>
        </w:rPr>
        <w:t xml:space="preserve"> </w:t>
      </w:r>
      <w:r w:rsidRPr="0036726E">
        <w:rPr>
          <w:b w:val="0"/>
          <w:spacing w:val="-1"/>
        </w:rPr>
        <w:t>только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</w:rPr>
        <w:t>для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  <w:spacing w:val="-1"/>
        </w:rPr>
        <w:t>выполнения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  <w:spacing w:val="-1"/>
        </w:rPr>
        <w:t>педагогической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  <w:spacing w:val="-1"/>
        </w:rPr>
        <w:t>работы,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</w:rPr>
        <w:t>связанной</w:t>
      </w:r>
      <w:r w:rsidRPr="0036726E">
        <w:rPr>
          <w:b w:val="0"/>
          <w:spacing w:val="4"/>
        </w:rPr>
        <w:t xml:space="preserve"> </w:t>
      </w:r>
      <w:r w:rsidRPr="0036726E">
        <w:rPr>
          <w:b w:val="0"/>
        </w:rPr>
        <w:t>с</w:t>
      </w:r>
      <w:r w:rsidRPr="0036726E">
        <w:rPr>
          <w:b w:val="0"/>
          <w:spacing w:val="79"/>
          <w:w w:val="99"/>
        </w:rPr>
        <w:t xml:space="preserve"> </w:t>
      </w:r>
      <w:r w:rsidRPr="0036726E">
        <w:rPr>
          <w:b w:val="0"/>
          <w:spacing w:val="-1"/>
        </w:rPr>
        <w:t>преподавательской</w:t>
      </w:r>
      <w:r w:rsidRPr="0036726E">
        <w:rPr>
          <w:b w:val="0"/>
          <w:spacing w:val="-33"/>
        </w:rPr>
        <w:t xml:space="preserve"> </w:t>
      </w:r>
      <w:r w:rsidRPr="0036726E">
        <w:rPr>
          <w:b w:val="0"/>
        </w:rPr>
        <w:t>работой.</w:t>
      </w:r>
    </w:p>
    <w:p w:rsidR="0036726E" w:rsidRPr="0036726E" w:rsidRDefault="0036726E" w:rsidP="0036726E">
      <w:pPr>
        <w:pStyle w:val="a3"/>
        <w:ind w:right="116" w:firstLine="845"/>
        <w:jc w:val="both"/>
        <w:rPr>
          <w:b w:val="0"/>
        </w:rPr>
      </w:pPr>
      <w:r w:rsidRPr="0036726E">
        <w:rPr>
          <w:b w:val="0"/>
          <w:spacing w:val="-1"/>
        </w:rPr>
        <w:t>Выполнение</w:t>
      </w:r>
      <w:r w:rsidRPr="0036726E">
        <w:rPr>
          <w:b w:val="0"/>
          <w:spacing w:val="64"/>
        </w:rPr>
        <w:t xml:space="preserve"> </w:t>
      </w:r>
      <w:r w:rsidRPr="0036726E">
        <w:rPr>
          <w:b w:val="0"/>
        </w:rPr>
        <w:t>другой</w:t>
      </w:r>
      <w:r w:rsidRPr="0036726E">
        <w:rPr>
          <w:b w:val="0"/>
          <w:spacing w:val="64"/>
        </w:rPr>
        <w:t xml:space="preserve"> </w:t>
      </w:r>
      <w:r w:rsidRPr="0036726E">
        <w:rPr>
          <w:b w:val="0"/>
          <w:spacing w:val="-1"/>
        </w:rPr>
        <w:t>части</w:t>
      </w:r>
      <w:r w:rsidRPr="0036726E">
        <w:rPr>
          <w:b w:val="0"/>
          <w:spacing w:val="65"/>
        </w:rPr>
        <w:t xml:space="preserve"> </w:t>
      </w:r>
      <w:r w:rsidRPr="0036726E">
        <w:rPr>
          <w:b w:val="0"/>
          <w:spacing w:val="-1"/>
        </w:rPr>
        <w:t>педагогической</w:t>
      </w:r>
      <w:r w:rsidRPr="0036726E">
        <w:rPr>
          <w:b w:val="0"/>
          <w:spacing w:val="64"/>
        </w:rPr>
        <w:t xml:space="preserve"> </w:t>
      </w:r>
      <w:r w:rsidRPr="0036726E">
        <w:rPr>
          <w:b w:val="0"/>
          <w:spacing w:val="-1"/>
        </w:rPr>
        <w:t>работы</w:t>
      </w:r>
      <w:r w:rsidRPr="0036726E">
        <w:rPr>
          <w:b w:val="0"/>
          <w:spacing w:val="64"/>
        </w:rPr>
        <w:t xml:space="preserve"> </w:t>
      </w:r>
      <w:r w:rsidRPr="0036726E">
        <w:rPr>
          <w:b w:val="0"/>
          <w:spacing w:val="-1"/>
        </w:rPr>
        <w:t>педагогическими</w:t>
      </w:r>
      <w:r w:rsidRPr="0036726E">
        <w:rPr>
          <w:b w:val="0"/>
          <w:spacing w:val="79"/>
          <w:w w:val="99"/>
        </w:rPr>
        <w:t xml:space="preserve"> </w:t>
      </w:r>
      <w:r w:rsidRPr="0036726E">
        <w:rPr>
          <w:b w:val="0"/>
          <w:spacing w:val="-1"/>
        </w:rPr>
        <w:t>работниками,</w:t>
      </w:r>
      <w:r w:rsidRPr="0036726E">
        <w:rPr>
          <w:b w:val="0"/>
        </w:rPr>
        <w:t xml:space="preserve">  </w:t>
      </w:r>
      <w:r w:rsidRPr="0036726E">
        <w:rPr>
          <w:b w:val="0"/>
          <w:spacing w:val="24"/>
        </w:rPr>
        <w:t xml:space="preserve"> </w:t>
      </w:r>
      <w:r w:rsidRPr="0036726E">
        <w:rPr>
          <w:b w:val="0"/>
        </w:rPr>
        <w:t xml:space="preserve">ведущими  </w:t>
      </w:r>
      <w:r w:rsidRPr="0036726E">
        <w:rPr>
          <w:b w:val="0"/>
          <w:spacing w:val="23"/>
        </w:rPr>
        <w:t xml:space="preserve"> </w:t>
      </w:r>
      <w:r w:rsidRPr="0036726E">
        <w:rPr>
          <w:b w:val="0"/>
        </w:rPr>
        <w:t xml:space="preserve">преподавательскую  </w:t>
      </w:r>
      <w:r w:rsidRPr="0036726E">
        <w:rPr>
          <w:b w:val="0"/>
          <w:spacing w:val="21"/>
        </w:rPr>
        <w:t xml:space="preserve"> </w:t>
      </w:r>
      <w:r w:rsidRPr="0036726E">
        <w:rPr>
          <w:b w:val="0"/>
          <w:spacing w:val="-1"/>
        </w:rPr>
        <w:t>работу,</w:t>
      </w:r>
      <w:r w:rsidRPr="0036726E">
        <w:rPr>
          <w:b w:val="0"/>
        </w:rPr>
        <w:t xml:space="preserve">  </w:t>
      </w:r>
      <w:r w:rsidRPr="0036726E">
        <w:rPr>
          <w:b w:val="0"/>
          <w:spacing w:val="25"/>
        </w:rPr>
        <w:t xml:space="preserve"> </w:t>
      </w:r>
      <w:r w:rsidRPr="0036726E">
        <w:rPr>
          <w:b w:val="0"/>
        </w:rPr>
        <w:t xml:space="preserve">осуществляется  </w:t>
      </w:r>
      <w:r w:rsidRPr="0036726E">
        <w:rPr>
          <w:b w:val="0"/>
          <w:spacing w:val="23"/>
        </w:rPr>
        <w:t xml:space="preserve"> </w:t>
      </w:r>
      <w:r w:rsidRPr="0036726E">
        <w:rPr>
          <w:b w:val="0"/>
        </w:rPr>
        <w:t>в</w:t>
      </w:r>
    </w:p>
    <w:p w:rsidR="0036726E" w:rsidRPr="0036726E" w:rsidRDefault="0036726E" w:rsidP="0036726E">
      <w:pPr>
        <w:pStyle w:val="a3"/>
        <w:ind w:right="109"/>
        <w:jc w:val="both"/>
        <w:rPr>
          <w:b w:val="0"/>
        </w:rPr>
      </w:pPr>
      <w:r w:rsidRPr="0036726E">
        <w:rPr>
          <w:b w:val="0"/>
          <w:spacing w:val="-1"/>
        </w:rPr>
        <w:t>течение</w:t>
      </w:r>
      <w:r w:rsidRPr="0036726E">
        <w:rPr>
          <w:b w:val="0"/>
          <w:spacing w:val="26"/>
        </w:rPr>
        <w:t xml:space="preserve"> </w:t>
      </w:r>
      <w:r w:rsidRPr="0036726E">
        <w:rPr>
          <w:b w:val="0"/>
        </w:rPr>
        <w:t>рабочего</w:t>
      </w:r>
      <w:r w:rsidRPr="0036726E">
        <w:rPr>
          <w:b w:val="0"/>
          <w:spacing w:val="31"/>
        </w:rPr>
        <w:t xml:space="preserve"> </w:t>
      </w:r>
      <w:r w:rsidRPr="0036726E">
        <w:rPr>
          <w:b w:val="0"/>
          <w:spacing w:val="-1"/>
        </w:rPr>
        <w:t>времени,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</w:rPr>
        <w:t>которое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  <w:spacing w:val="2"/>
        </w:rPr>
        <w:t>не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</w:rPr>
        <w:t>конкретизировано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</w:rPr>
        <w:t>по</w:t>
      </w:r>
      <w:r w:rsidRPr="0036726E">
        <w:rPr>
          <w:b w:val="0"/>
          <w:spacing w:val="30"/>
        </w:rPr>
        <w:t xml:space="preserve"> </w:t>
      </w:r>
      <w:r w:rsidRPr="0036726E">
        <w:rPr>
          <w:b w:val="0"/>
        </w:rPr>
        <w:t>количеству</w:t>
      </w:r>
      <w:r w:rsidRPr="0036726E">
        <w:rPr>
          <w:b w:val="0"/>
          <w:spacing w:val="58"/>
          <w:w w:val="99"/>
        </w:rPr>
        <w:t xml:space="preserve"> </w:t>
      </w:r>
      <w:r w:rsidRPr="0036726E">
        <w:rPr>
          <w:b w:val="0"/>
          <w:spacing w:val="-1"/>
        </w:rPr>
        <w:t>часов.</w:t>
      </w:r>
    </w:p>
    <w:p w:rsidR="002D4789" w:rsidRPr="00DA65CD" w:rsidRDefault="002D4789" w:rsidP="0036726E">
      <w:pPr>
        <w:ind w:firstLine="567"/>
        <w:jc w:val="both"/>
      </w:pPr>
      <w:r w:rsidRPr="00DA65CD">
        <w:t>Нормируемая часть рабочего времени педагогических работников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2D4789" w:rsidRPr="00DA65CD" w:rsidRDefault="002D4789" w:rsidP="0036726E">
      <w:pPr>
        <w:ind w:firstLine="567"/>
        <w:jc w:val="both"/>
      </w:pPr>
      <w:r w:rsidRPr="00DA65CD">
        <w:t>Конкретная продолжительность учебных занятий, а также перерывов (перемен) между ними предусматривается Уставом школы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2D4789" w:rsidRPr="00DA65CD" w:rsidRDefault="002D4789" w:rsidP="0036726E">
      <w:pPr>
        <w:ind w:firstLine="567"/>
        <w:jc w:val="both"/>
      </w:pPr>
      <w:r w:rsidRPr="00DA65CD"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школы.</w:t>
      </w:r>
    </w:p>
    <w:p w:rsidR="002D4789" w:rsidRPr="00DA65CD" w:rsidRDefault="002D4789" w:rsidP="0036726E">
      <w:pPr>
        <w:ind w:firstLine="567"/>
        <w:jc w:val="both"/>
      </w:pPr>
      <w:r w:rsidRPr="00DA65CD">
        <w:t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2.2.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школы,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- 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 xml:space="preserve">- периодические кратковременные дежурства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учащихся,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 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</w:t>
      </w:r>
      <w:r w:rsidRPr="00DA65CD">
        <w:lastRenderedPageBreak/>
        <w:t>учитывается режим рабочего времени каждого педагогического работника в соответствии с расписанием учебных занятий, общим планом мероприятий и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 учащихся, заведование учебными кабинетами, руководство методическим советом и др.).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2.3. Дни недели (периоды времени, в течение которых школа осуществляет свою деятельность), свободные для педагогических работников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 xml:space="preserve">2.4.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03 г"/>
        </w:smartTagPr>
        <w:r w:rsidRPr="00DA65CD">
          <w:t>2003 г</w:t>
        </w:r>
      </w:smartTag>
      <w:r w:rsidRPr="00DA65CD">
        <w:t>. N 191 "О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учреждений" (Собрание законодательства Российской Федерации, 2003, N 14, ст. 1289; 2005, N 7, ст. 560), определяется с учетом их догрузки до установленной нормы часов другой педагогической работой.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2.5.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2D4789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2.6. При составлении расписаний учебных занятий школа обязано исключить нерациональные затраты времени педагогических работников с тем, чтобы не нарушалась их непрерывная последовательность и не образовывались длительные перерывы (так называемые "окна"), которые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</w:p>
    <w:p w:rsidR="0036726E" w:rsidRPr="0036726E" w:rsidRDefault="0036726E" w:rsidP="0036726E">
      <w:pPr>
        <w:pStyle w:val="a3"/>
        <w:numPr>
          <w:ilvl w:val="1"/>
          <w:numId w:val="3"/>
        </w:numPr>
        <w:tabs>
          <w:tab w:val="left" w:pos="671"/>
        </w:tabs>
        <w:autoSpaceDE/>
        <w:autoSpaceDN/>
        <w:adjustRightInd/>
        <w:ind w:left="119" w:right="111"/>
        <w:jc w:val="both"/>
        <w:rPr>
          <w:b w:val="0"/>
        </w:rPr>
      </w:pPr>
      <w:r w:rsidRPr="0036726E">
        <w:rPr>
          <w:b w:val="0"/>
          <w:spacing w:val="-1"/>
        </w:rPr>
        <w:t>Режим</w:t>
      </w:r>
      <w:r w:rsidRPr="0036726E">
        <w:rPr>
          <w:b w:val="0"/>
          <w:spacing w:val="46"/>
        </w:rPr>
        <w:t xml:space="preserve"> </w:t>
      </w:r>
      <w:r w:rsidRPr="0036726E">
        <w:rPr>
          <w:b w:val="0"/>
        </w:rPr>
        <w:t>рабочего</w:t>
      </w:r>
      <w:r w:rsidRPr="0036726E">
        <w:rPr>
          <w:b w:val="0"/>
          <w:spacing w:val="50"/>
        </w:rPr>
        <w:t xml:space="preserve"> </w:t>
      </w:r>
      <w:r w:rsidRPr="0036726E">
        <w:rPr>
          <w:b w:val="0"/>
          <w:spacing w:val="-1"/>
        </w:rPr>
        <w:t>времени</w:t>
      </w:r>
      <w:r w:rsidRPr="0036726E">
        <w:rPr>
          <w:b w:val="0"/>
          <w:spacing w:val="48"/>
        </w:rPr>
        <w:t xml:space="preserve"> </w:t>
      </w:r>
      <w:r w:rsidRPr="0036726E">
        <w:rPr>
          <w:b w:val="0"/>
          <w:spacing w:val="-1"/>
        </w:rPr>
        <w:t>учителей</w:t>
      </w:r>
      <w:r w:rsidRPr="0036726E">
        <w:rPr>
          <w:b w:val="0"/>
          <w:spacing w:val="54"/>
        </w:rPr>
        <w:t xml:space="preserve"> </w:t>
      </w:r>
      <w:r w:rsidRPr="0036726E">
        <w:rPr>
          <w:b w:val="0"/>
          <w:spacing w:val="1"/>
        </w:rPr>
        <w:t>1-х</w:t>
      </w:r>
      <w:r w:rsidRPr="0036726E">
        <w:rPr>
          <w:b w:val="0"/>
          <w:spacing w:val="45"/>
        </w:rPr>
        <w:t xml:space="preserve"> </w:t>
      </w:r>
      <w:r w:rsidRPr="0036726E">
        <w:rPr>
          <w:b w:val="0"/>
        </w:rPr>
        <w:t>классов</w:t>
      </w:r>
      <w:r w:rsidRPr="0036726E">
        <w:rPr>
          <w:b w:val="0"/>
          <w:spacing w:val="48"/>
        </w:rPr>
        <w:t xml:space="preserve"> </w:t>
      </w:r>
      <w:r w:rsidRPr="0036726E">
        <w:rPr>
          <w:b w:val="0"/>
        </w:rPr>
        <w:t>определяется</w:t>
      </w:r>
      <w:r w:rsidRPr="0036726E">
        <w:rPr>
          <w:b w:val="0"/>
          <w:spacing w:val="51"/>
        </w:rPr>
        <w:t xml:space="preserve"> </w:t>
      </w:r>
      <w:r w:rsidRPr="0036726E">
        <w:rPr>
          <w:b w:val="0"/>
        </w:rPr>
        <w:t>с</w:t>
      </w:r>
      <w:r w:rsidRPr="0036726E">
        <w:rPr>
          <w:b w:val="0"/>
          <w:spacing w:val="46"/>
        </w:rPr>
        <w:t xml:space="preserve"> </w:t>
      </w:r>
      <w:r w:rsidRPr="0036726E">
        <w:rPr>
          <w:b w:val="0"/>
          <w:spacing w:val="-2"/>
        </w:rPr>
        <w:t>учетом</w:t>
      </w:r>
      <w:r w:rsidRPr="0036726E">
        <w:rPr>
          <w:b w:val="0"/>
          <w:spacing w:val="31"/>
          <w:w w:val="99"/>
        </w:rPr>
        <w:t xml:space="preserve"> </w:t>
      </w:r>
      <w:r w:rsidRPr="0036726E">
        <w:rPr>
          <w:b w:val="0"/>
        </w:rPr>
        <w:t>Гигиенических</w:t>
      </w:r>
      <w:r w:rsidRPr="0036726E">
        <w:rPr>
          <w:b w:val="0"/>
          <w:spacing w:val="9"/>
        </w:rPr>
        <w:t xml:space="preserve"> </w:t>
      </w:r>
      <w:r w:rsidRPr="0036726E">
        <w:rPr>
          <w:b w:val="0"/>
        </w:rPr>
        <w:t>требований</w:t>
      </w:r>
      <w:r w:rsidRPr="0036726E">
        <w:rPr>
          <w:b w:val="0"/>
          <w:spacing w:val="9"/>
        </w:rPr>
        <w:t xml:space="preserve"> </w:t>
      </w:r>
      <w:r w:rsidRPr="0036726E">
        <w:rPr>
          <w:b w:val="0"/>
        </w:rPr>
        <w:t>к</w:t>
      </w:r>
      <w:r w:rsidRPr="0036726E">
        <w:rPr>
          <w:b w:val="0"/>
          <w:spacing w:val="13"/>
        </w:rPr>
        <w:t xml:space="preserve"> </w:t>
      </w:r>
      <w:r w:rsidRPr="0036726E">
        <w:rPr>
          <w:b w:val="0"/>
        </w:rPr>
        <w:t>условиям</w:t>
      </w:r>
      <w:r w:rsidRPr="0036726E">
        <w:rPr>
          <w:b w:val="0"/>
          <w:spacing w:val="10"/>
        </w:rPr>
        <w:t xml:space="preserve"> </w:t>
      </w:r>
      <w:r w:rsidRPr="0036726E">
        <w:rPr>
          <w:b w:val="0"/>
          <w:spacing w:val="-1"/>
        </w:rPr>
        <w:t>обучения</w:t>
      </w:r>
      <w:r w:rsidRPr="0036726E">
        <w:rPr>
          <w:b w:val="0"/>
          <w:spacing w:val="11"/>
        </w:rPr>
        <w:t xml:space="preserve"> </w:t>
      </w:r>
      <w:r w:rsidRPr="0036726E">
        <w:rPr>
          <w:b w:val="0"/>
        </w:rPr>
        <w:t>в</w:t>
      </w:r>
      <w:r w:rsidRPr="0036726E">
        <w:rPr>
          <w:b w:val="0"/>
          <w:spacing w:val="8"/>
        </w:rPr>
        <w:t xml:space="preserve"> </w:t>
      </w:r>
      <w:r w:rsidRPr="0036726E">
        <w:rPr>
          <w:b w:val="0"/>
        </w:rPr>
        <w:t>общеобразовательных</w:t>
      </w:r>
      <w:r w:rsidRPr="0036726E">
        <w:rPr>
          <w:b w:val="0"/>
          <w:spacing w:val="44"/>
          <w:w w:val="99"/>
        </w:rPr>
        <w:t xml:space="preserve"> </w:t>
      </w:r>
      <w:r w:rsidRPr="0036726E">
        <w:rPr>
          <w:b w:val="0"/>
        </w:rPr>
        <w:t>учреждениях</w:t>
      </w:r>
      <w:r w:rsidRPr="0036726E">
        <w:rPr>
          <w:b w:val="0"/>
          <w:spacing w:val="8"/>
        </w:rPr>
        <w:t xml:space="preserve"> </w:t>
      </w:r>
      <w:r w:rsidRPr="0036726E">
        <w:rPr>
          <w:b w:val="0"/>
        </w:rPr>
        <w:t>«Санитарно-эпидемиологическими</w:t>
      </w:r>
      <w:r w:rsidRPr="0036726E">
        <w:rPr>
          <w:b w:val="0"/>
          <w:spacing w:val="10"/>
        </w:rPr>
        <w:t xml:space="preserve"> </w:t>
      </w:r>
      <w:r w:rsidRPr="0036726E">
        <w:rPr>
          <w:b w:val="0"/>
        </w:rPr>
        <w:t>требованиями</w:t>
      </w:r>
      <w:r w:rsidRPr="0036726E">
        <w:rPr>
          <w:b w:val="0"/>
          <w:spacing w:val="9"/>
        </w:rPr>
        <w:t xml:space="preserve"> </w:t>
      </w:r>
      <w:r w:rsidRPr="0036726E">
        <w:rPr>
          <w:b w:val="0"/>
        </w:rPr>
        <w:t>к</w:t>
      </w:r>
      <w:r w:rsidRPr="0036726E">
        <w:rPr>
          <w:b w:val="0"/>
          <w:spacing w:val="9"/>
        </w:rPr>
        <w:t xml:space="preserve"> </w:t>
      </w:r>
      <w:r w:rsidRPr="0036726E">
        <w:rPr>
          <w:b w:val="0"/>
          <w:spacing w:val="-1"/>
        </w:rPr>
        <w:t>условиям</w:t>
      </w:r>
      <w:r w:rsidRPr="0036726E">
        <w:rPr>
          <w:b w:val="0"/>
          <w:spacing w:val="11"/>
        </w:rPr>
        <w:t xml:space="preserve"> </w:t>
      </w:r>
      <w:r w:rsidRPr="0036726E">
        <w:rPr>
          <w:b w:val="0"/>
        </w:rPr>
        <w:t>и</w:t>
      </w:r>
      <w:r w:rsidRPr="0036726E">
        <w:rPr>
          <w:b w:val="0"/>
          <w:spacing w:val="36"/>
          <w:w w:val="99"/>
        </w:rPr>
        <w:t xml:space="preserve"> </w:t>
      </w:r>
      <w:r w:rsidRPr="0036726E">
        <w:rPr>
          <w:b w:val="0"/>
        </w:rPr>
        <w:t>организации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</w:rPr>
        <w:t>обучения</w:t>
      </w:r>
      <w:r w:rsidRPr="0036726E">
        <w:rPr>
          <w:b w:val="0"/>
          <w:spacing w:val="31"/>
        </w:rPr>
        <w:t xml:space="preserve"> </w:t>
      </w:r>
      <w:r w:rsidRPr="0036726E">
        <w:rPr>
          <w:b w:val="0"/>
        </w:rPr>
        <w:t>в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</w:rPr>
        <w:t>общеобразовательных</w:t>
      </w:r>
      <w:r w:rsidRPr="0036726E">
        <w:rPr>
          <w:b w:val="0"/>
          <w:spacing w:val="30"/>
        </w:rPr>
        <w:t xml:space="preserve"> </w:t>
      </w:r>
      <w:r w:rsidRPr="0036726E">
        <w:rPr>
          <w:b w:val="0"/>
        </w:rPr>
        <w:t>учреждениях»,</w:t>
      </w:r>
      <w:r w:rsidRPr="0036726E">
        <w:rPr>
          <w:b w:val="0"/>
          <w:spacing w:val="32"/>
          <w:w w:val="99"/>
        </w:rPr>
        <w:t xml:space="preserve"> </w:t>
      </w:r>
      <w:r w:rsidRPr="0036726E">
        <w:rPr>
          <w:b w:val="0"/>
        </w:rPr>
        <w:t>утвержденными</w:t>
      </w:r>
      <w:r w:rsidRPr="0036726E">
        <w:rPr>
          <w:b w:val="0"/>
          <w:spacing w:val="4"/>
        </w:rPr>
        <w:t xml:space="preserve"> </w:t>
      </w:r>
      <w:r w:rsidRPr="0036726E">
        <w:rPr>
          <w:b w:val="0"/>
        </w:rPr>
        <w:t>постановлением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</w:rPr>
        <w:t>Главного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  <w:spacing w:val="-1"/>
        </w:rPr>
        <w:t>государственного</w:t>
      </w:r>
      <w:r w:rsidRPr="0036726E">
        <w:rPr>
          <w:b w:val="0"/>
          <w:spacing w:val="10"/>
        </w:rPr>
        <w:t xml:space="preserve"> </w:t>
      </w:r>
      <w:r w:rsidRPr="0036726E">
        <w:rPr>
          <w:b w:val="0"/>
          <w:spacing w:val="-1"/>
        </w:rPr>
        <w:t>врача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  <w:spacing w:val="-1"/>
        </w:rPr>
        <w:t>РФ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  <w:spacing w:val="2"/>
        </w:rPr>
        <w:t>от</w:t>
      </w:r>
      <w:r w:rsidRPr="0036726E">
        <w:rPr>
          <w:b w:val="0"/>
          <w:spacing w:val="50"/>
          <w:w w:val="99"/>
        </w:rPr>
        <w:t xml:space="preserve"> </w:t>
      </w:r>
      <w:r w:rsidRPr="0036726E">
        <w:rPr>
          <w:b w:val="0"/>
        </w:rPr>
        <w:t>29.12.2010г.№169,</w:t>
      </w:r>
      <w:r w:rsidRPr="0036726E">
        <w:rPr>
          <w:b w:val="0"/>
          <w:spacing w:val="34"/>
        </w:rPr>
        <w:t xml:space="preserve"> </w:t>
      </w:r>
      <w:r w:rsidRPr="0036726E">
        <w:rPr>
          <w:b w:val="0"/>
        </w:rPr>
        <w:t>Санитарно-эпидемиологическими</w:t>
      </w:r>
      <w:r w:rsidRPr="0036726E">
        <w:rPr>
          <w:b w:val="0"/>
          <w:spacing w:val="31"/>
        </w:rPr>
        <w:t xml:space="preserve"> </w:t>
      </w:r>
      <w:r w:rsidRPr="0036726E">
        <w:rPr>
          <w:b w:val="0"/>
        </w:rPr>
        <w:t>правилами</w:t>
      </w:r>
      <w:r w:rsidRPr="0036726E">
        <w:rPr>
          <w:b w:val="0"/>
          <w:spacing w:val="32"/>
        </w:rPr>
        <w:t xml:space="preserve"> </w:t>
      </w:r>
      <w:r w:rsidRPr="0036726E">
        <w:rPr>
          <w:b w:val="0"/>
        </w:rPr>
        <w:t>и</w:t>
      </w:r>
      <w:r w:rsidRPr="0036726E">
        <w:rPr>
          <w:b w:val="0"/>
          <w:spacing w:val="38"/>
          <w:w w:val="99"/>
        </w:rPr>
        <w:t xml:space="preserve"> </w:t>
      </w:r>
      <w:r w:rsidRPr="0036726E">
        <w:rPr>
          <w:b w:val="0"/>
        </w:rPr>
        <w:t>нормативами</w:t>
      </w:r>
      <w:r w:rsidRPr="0036726E">
        <w:rPr>
          <w:b w:val="0"/>
          <w:spacing w:val="54"/>
        </w:rPr>
        <w:t xml:space="preserve"> </w:t>
      </w:r>
      <w:r w:rsidRPr="0036726E">
        <w:rPr>
          <w:b w:val="0"/>
        </w:rPr>
        <w:t>Сан</w:t>
      </w:r>
      <w:r w:rsidRPr="0036726E">
        <w:rPr>
          <w:b w:val="0"/>
          <w:spacing w:val="31"/>
        </w:rPr>
        <w:t xml:space="preserve"> </w:t>
      </w:r>
      <w:r w:rsidRPr="0036726E">
        <w:rPr>
          <w:b w:val="0"/>
          <w:spacing w:val="-1"/>
        </w:rPr>
        <w:t>ПиН</w:t>
      </w:r>
      <w:r w:rsidRPr="0036726E">
        <w:rPr>
          <w:b w:val="0"/>
          <w:spacing w:val="24"/>
        </w:rPr>
        <w:t xml:space="preserve"> </w:t>
      </w:r>
      <w:r w:rsidRPr="0036726E">
        <w:rPr>
          <w:b w:val="0"/>
        </w:rPr>
        <w:t>2.4.2.2821-10,</w:t>
      </w:r>
      <w:r w:rsidRPr="0036726E">
        <w:rPr>
          <w:b w:val="0"/>
          <w:spacing w:val="30"/>
        </w:rPr>
        <w:t xml:space="preserve"> </w:t>
      </w:r>
      <w:r w:rsidRPr="0036726E">
        <w:rPr>
          <w:b w:val="0"/>
        </w:rPr>
        <w:t>предусматривающими</w:t>
      </w:r>
      <w:r w:rsidRPr="0036726E">
        <w:rPr>
          <w:b w:val="0"/>
          <w:spacing w:val="30"/>
        </w:rPr>
        <w:t xml:space="preserve"> </w:t>
      </w:r>
      <w:r w:rsidRPr="0036726E">
        <w:rPr>
          <w:b w:val="0"/>
        </w:rPr>
        <w:t>"ступенчатый"</w:t>
      </w:r>
      <w:r w:rsidRPr="0036726E">
        <w:rPr>
          <w:b w:val="0"/>
          <w:spacing w:val="44"/>
          <w:w w:val="99"/>
        </w:rPr>
        <w:t xml:space="preserve"> </w:t>
      </w:r>
      <w:r w:rsidRPr="0036726E">
        <w:rPr>
          <w:b w:val="0"/>
          <w:spacing w:val="-1"/>
        </w:rPr>
        <w:t>метод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  <w:spacing w:val="-1"/>
        </w:rPr>
        <w:t>наращивания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</w:rPr>
        <w:t>учебной</w:t>
      </w:r>
      <w:r w:rsidRPr="0036726E">
        <w:rPr>
          <w:b w:val="0"/>
          <w:spacing w:val="25"/>
        </w:rPr>
        <w:t xml:space="preserve"> </w:t>
      </w:r>
      <w:r w:rsidRPr="0036726E">
        <w:rPr>
          <w:b w:val="0"/>
          <w:spacing w:val="-1"/>
        </w:rPr>
        <w:t>нагрузки,</w:t>
      </w:r>
      <w:r w:rsidRPr="0036726E">
        <w:rPr>
          <w:b w:val="0"/>
          <w:spacing w:val="33"/>
        </w:rPr>
        <w:t xml:space="preserve"> </w:t>
      </w:r>
      <w:r w:rsidRPr="0036726E">
        <w:rPr>
          <w:b w:val="0"/>
        </w:rPr>
        <w:t>а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  <w:spacing w:val="-1"/>
        </w:rPr>
        <w:t>также</w:t>
      </w:r>
      <w:r w:rsidRPr="0036726E">
        <w:rPr>
          <w:b w:val="0"/>
          <w:spacing w:val="28"/>
        </w:rPr>
        <w:t xml:space="preserve"> </w:t>
      </w:r>
      <w:r w:rsidRPr="0036726E">
        <w:rPr>
          <w:b w:val="0"/>
          <w:spacing w:val="-1"/>
        </w:rPr>
        <w:t>динамическую</w:t>
      </w:r>
      <w:r w:rsidRPr="0036726E">
        <w:rPr>
          <w:b w:val="0"/>
          <w:spacing w:val="24"/>
        </w:rPr>
        <w:t xml:space="preserve"> </w:t>
      </w:r>
      <w:r w:rsidRPr="0036726E">
        <w:rPr>
          <w:b w:val="0"/>
        </w:rPr>
        <w:t>паузу,</w:t>
      </w:r>
      <w:r w:rsidRPr="0036726E">
        <w:rPr>
          <w:b w:val="0"/>
          <w:spacing w:val="29"/>
        </w:rPr>
        <w:t xml:space="preserve"> </w:t>
      </w:r>
      <w:r w:rsidRPr="0036726E">
        <w:rPr>
          <w:b w:val="0"/>
          <w:spacing w:val="-1"/>
        </w:rPr>
        <w:t>что</w:t>
      </w:r>
      <w:r w:rsidRPr="0036726E">
        <w:rPr>
          <w:b w:val="0"/>
          <w:spacing w:val="27"/>
        </w:rPr>
        <w:t xml:space="preserve"> </w:t>
      </w:r>
      <w:r w:rsidRPr="0036726E">
        <w:rPr>
          <w:b w:val="0"/>
        </w:rPr>
        <w:t>не</w:t>
      </w:r>
      <w:r w:rsidRPr="0036726E">
        <w:rPr>
          <w:b w:val="0"/>
          <w:spacing w:val="68"/>
          <w:w w:val="99"/>
        </w:rPr>
        <w:t xml:space="preserve"> </w:t>
      </w:r>
      <w:r w:rsidRPr="0036726E">
        <w:rPr>
          <w:b w:val="0"/>
        </w:rPr>
        <w:t>должно</w:t>
      </w:r>
      <w:r w:rsidRPr="0036726E">
        <w:rPr>
          <w:b w:val="0"/>
          <w:spacing w:val="45"/>
        </w:rPr>
        <w:t xml:space="preserve"> </w:t>
      </w:r>
      <w:r w:rsidRPr="0036726E">
        <w:rPr>
          <w:b w:val="0"/>
        </w:rPr>
        <w:t>отражаться</w:t>
      </w:r>
      <w:r w:rsidRPr="0036726E">
        <w:rPr>
          <w:b w:val="0"/>
          <w:spacing w:val="46"/>
        </w:rPr>
        <w:t xml:space="preserve"> </w:t>
      </w:r>
      <w:r w:rsidRPr="0036726E">
        <w:rPr>
          <w:b w:val="0"/>
        </w:rPr>
        <w:t>на</w:t>
      </w:r>
      <w:r w:rsidRPr="0036726E">
        <w:rPr>
          <w:b w:val="0"/>
          <w:spacing w:val="46"/>
        </w:rPr>
        <w:t xml:space="preserve"> </w:t>
      </w:r>
      <w:r w:rsidRPr="0036726E">
        <w:rPr>
          <w:b w:val="0"/>
        </w:rPr>
        <w:t>объеме</w:t>
      </w:r>
      <w:r w:rsidRPr="0036726E">
        <w:rPr>
          <w:b w:val="0"/>
          <w:spacing w:val="47"/>
        </w:rPr>
        <w:t xml:space="preserve"> </w:t>
      </w:r>
      <w:r w:rsidRPr="0036726E">
        <w:rPr>
          <w:b w:val="0"/>
          <w:spacing w:val="-1"/>
        </w:rPr>
        <w:t>учебной</w:t>
      </w:r>
      <w:r w:rsidRPr="0036726E">
        <w:rPr>
          <w:b w:val="0"/>
          <w:spacing w:val="45"/>
        </w:rPr>
        <w:t xml:space="preserve"> </w:t>
      </w:r>
      <w:r w:rsidRPr="0036726E">
        <w:rPr>
          <w:b w:val="0"/>
          <w:spacing w:val="-1"/>
        </w:rPr>
        <w:t>нагрузки,</w:t>
      </w:r>
      <w:r w:rsidRPr="0036726E">
        <w:rPr>
          <w:b w:val="0"/>
          <w:spacing w:val="46"/>
        </w:rPr>
        <w:t xml:space="preserve"> </w:t>
      </w:r>
      <w:r w:rsidRPr="0036726E">
        <w:rPr>
          <w:b w:val="0"/>
        </w:rPr>
        <w:t>определение</w:t>
      </w:r>
      <w:r w:rsidRPr="0036726E">
        <w:rPr>
          <w:b w:val="0"/>
          <w:spacing w:val="47"/>
        </w:rPr>
        <w:t xml:space="preserve"> </w:t>
      </w:r>
      <w:r w:rsidRPr="0036726E">
        <w:rPr>
          <w:b w:val="0"/>
        </w:rPr>
        <w:t>которой</w:t>
      </w:r>
      <w:r w:rsidRPr="0036726E">
        <w:rPr>
          <w:b w:val="0"/>
          <w:spacing w:val="56"/>
          <w:w w:val="99"/>
        </w:rPr>
        <w:t xml:space="preserve"> </w:t>
      </w:r>
      <w:r w:rsidRPr="0036726E">
        <w:rPr>
          <w:b w:val="0"/>
        </w:rPr>
        <w:t>производится</w:t>
      </w:r>
      <w:r w:rsidRPr="0036726E">
        <w:rPr>
          <w:b w:val="0"/>
          <w:spacing w:val="7"/>
        </w:rPr>
        <w:t xml:space="preserve"> </w:t>
      </w:r>
      <w:r w:rsidRPr="0036726E">
        <w:rPr>
          <w:b w:val="0"/>
        </w:rPr>
        <w:t>один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</w:rPr>
        <w:t>раз</w:t>
      </w:r>
      <w:r w:rsidRPr="0036726E">
        <w:rPr>
          <w:b w:val="0"/>
          <w:spacing w:val="11"/>
        </w:rPr>
        <w:t xml:space="preserve"> </w:t>
      </w:r>
      <w:r w:rsidRPr="0036726E">
        <w:rPr>
          <w:b w:val="0"/>
        </w:rPr>
        <w:t>в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</w:rPr>
        <w:t>год</w:t>
      </w:r>
      <w:r w:rsidRPr="0036726E">
        <w:rPr>
          <w:b w:val="0"/>
          <w:spacing w:val="8"/>
        </w:rPr>
        <w:t xml:space="preserve"> </w:t>
      </w:r>
      <w:r w:rsidRPr="0036726E">
        <w:rPr>
          <w:b w:val="0"/>
        </w:rPr>
        <w:t>на</w:t>
      </w:r>
      <w:r w:rsidRPr="0036726E">
        <w:rPr>
          <w:b w:val="0"/>
          <w:spacing w:val="7"/>
        </w:rPr>
        <w:t xml:space="preserve"> </w:t>
      </w:r>
      <w:r w:rsidRPr="0036726E">
        <w:rPr>
          <w:b w:val="0"/>
        </w:rPr>
        <w:t>начало</w:t>
      </w:r>
      <w:r w:rsidRPr="0036726E">
        <w:rPr>
          <w:b w:val="0"/>
          <w:spacing w:val="7"/>
        </w:rPr>
        <w:t xml:space="preserve"> </w:t>
      </w:r>
      <w:r w:rsidRPr="0036726E">
        <w:rPr>
          <w:b w:val="0"/>
        </w:rPr>
        <w:t>учебного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</w:rPr>
        <w:t>года</w:t>
      </w:r>
      <w:r w:rsidRPr="0036726E">
        <w:rPr>
          <w:b w:val="0"/>
          <w:spacing w:val="7"/>
        </w:rPr>
        <w:t xml:space="preserve"> </w:t>
      </w:r>
      <w:r w:rsidRPr="0036726E">
        <w:rPr>
          <w:b w:val="0"/>
        </w:rPr>
        <w:t>в</w:t>
      </w:r>
      <w:r w:rsidRPr="0036726E">
        <w:rPr>
          <w:b w:val="0"/>
          <w:spacing w:val="5"/>
        </w:rPr>
        <w:t xml:space="preserve"> </w:t>
      </w:r>
      <w:r w:rsidRPr="0036726E">
        <w:rPr>
          <w:b w:val="0"/>
        </w:rPr>
        <w:t>соответствии</w:t>
      </w:r>
      <w:r w:rsidRPr="0036726E">
        <w:rPr>
          <w:b w:val="0"/>
          <w:spacing w:val="6"/>
        </w:rPr>
        <w:t xml:space="preserve"> </w:t>
      </w:r>
      <w:r w:rsidRPr="0036726E">
        <w:rPr>
          <w:b w:val="0"/>
        </w:rPr>
        <w:t>с</w:t>
      </w:r>
      <w:r w:rsidRPr="0036726E">
        <w:rPr>
          <w:b w:val="0"/>
          <w:spacing w:val="20"/>
          <w:w w:val="99"/>
        </w:rPr>
        <w:t xml:space="preserve"> </w:t>
      </w:r>
      <w:r w:rsidRPr="0036726E">
        <w:rPr>
          <w:b w:val="0"/>
          <w:spacing w:val="-1"/>
        </w:rPr>
        <w:t>учебным</w:t>
      </w:r>
      <w:r w:rsidRPr="0036726E">
        <w:rPr>
          <w:b w:val="0"/>
          <w:spacing w:val="-19"/>
        </w:rPr>
        <w:t xml:space="preserve"> </w:t>
      </w:r>
      <w:r w:rsidRPr="0036726E">
        <w:rPr>
          <w:b w:val="0"/>
        </w:rPr>
        <w:t>планом.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 xml:space="preserve">2.7. Периоды осенних, зимних, весенних и летних каникул, установленных для учащихся и не совпадающие с ежегодными оплачиваемыми основными и </w:t>
      </w:r>
      <w:r w:rsidRPr="00DA65CD">
        <w:lastRenderedPageBreak/>
        <w:t>дополнительными отпусками работников (далее - каникулярный период), являются для них рабочим временем.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 xml:space="preserve">2.8.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определенной им до начала каникул, и времени, необходимого для выполнения работ, предусмотренных </w:t>
      </w:r>
      <w:hyperlink r:id="rId9" w:anchor="Par55" w:tooltip="Ссылка на текущий документ" w:history="1">
        <w:r w:rsidRPr="00DA65CD">
          <w:rPr>
            <w:color w:val="0000FF"/>
            <w:u w:val="single"/>
          </w:rPr>
          <w:t>пунктом 2.3</w:t>
        </w:r>
      </w:hyperlink>
      <w:r w:rsidRPr="00DA65CD">
        <w:t xml:space="preserve"> настоящего Положения, с сохранением заработной платы в установленном порядке.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2.9. Режим рабочего времени педагогических работников, принятых на работу во время летних каникул учащихся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2.10. Режим рабочего времени всех работников в каникулярный период регулируется локальными актами и графиками работ с указанием их характера.</w:t>
      </w:r>
    </w:p>
    <w:p w:rsidR="002D4789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2.11. Периоды отмены учебных занятий (образовательного процесса) для учащихся по санитарно-эпидемиологическим, климатическим и другим основаниям являются рабочим временем педагогических работников школы.</w:t>
      </w:r>
    </w:p>
    <w:p w:rsidR="0036726E" w:rsidRPr="00DA65CD" w:rsidRDefault="0036726E" w:rsidP="002D4789">
      <w:pPr>
        <w:spacing w:before="100" w:beforeAutospacing="1" w:after="100" w:afterAutospacing="1"/>
        <w:ind w:firstLine="567"/>
        <w:jc w:val="both"/>
      </w:pPr>
    </w:p>
    <w:p w:rsidR="002D4789" w:rsidRPr="00DA65CD" w:rsidRDefault="002D4789" w:rsidP="002D4789">
      <w:pPr>
        <w:tabs>
          <w:tab w:val="num" w:pos="720"/>
        </w:tabs>
        <w:spacing w:before="100" w:beforeAutospacing="1" w:after="100" w:afterAutospacing="1"/>
        <w:ind w:left="357" w:firstLine="567"/>
        <w:jc w:val="both"/>
      </w:pPr>
      <w:r w:rsidRPr="00DA65CD">
        <w:rPr>
          <w:b/>
        </w:rPr>
        <w:t>3.</w:t>
      </w:r>
      <w:r w:rsidRPr="00DA65CD">
        <w:rPr>
          <w:b/>
          <w:sz w:val="14"/>
          <w:szCs w:val="14"/>
        </w:rPr>
        <w:t xml:space="preserve">      </w:t>
      </w:r>
      <w:r w:rsidRPr="00DA65CD">
        <w:rPr>
          <w:b/>
        </w:rPr>
        <w:t>Определение учебной нагрузки педагогическим работникам</w:t>
      </w:r>
    </w:p>
    <w:p w:rsidR="002D4789" w:rsidRPr="00DA65CD" w:rsidRDefault="002D4789" w:rsidP="002D4789">
      <w:pPr>
        <w:spacing w:before="100" w:beforeAutospacing="1" w:after="100" w:afterAutospacing="1"/>
        <w:ind w:left="357" w:firstLine="567"/>
        <w:jc w:val="both"/>
      </w:pPr>
      <w:r w:rsidRPr="00DA65CD"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школе. Учебная нагрузка педагогического работника, оговариваемая в трудовом договоре, ограничивается верхним пределом, определяемым типовым положением.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3.3. Преподавательская работа в том же учреждении для педагогических работников совместительством не считается.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2D4789" w:rsidRPr="00DA65CD" w:rsidRDefault="002D4789" w:rsidP="002D4789">
      <w:pPr>
        <w:spacing w:before="100" w:beforeAutospacing="1" w:after="100" w:afterAutospacing="1"/>
        <w:ind w:firstLine="567"/>
        <w:jc w:val="both"/>
      </w:pPr>
      <w:r w:rsidRPr="00DA65CD">
        <w:t xml:space="preserve">3.6. Тарификация педагогических работников производится 1 раз в год в сентябре текущего учебного года. В случае, когда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 При невыполнении по независящим от педагогического </w:t>
      </w:r>
      <w:r w:rsidRPr="00DA65CD">
        <w:lastRenderedPageBreak/>
        <w:t>работника причинам объема установленной учебной нагрузки, уменьшение заработной платы не производится.</w:t>
      </w:r>
    </w:p>
    <w:p w:rsidR="002D4789" w:rsidRDefault="002D4789" w:rsidP="002D4789">
      <w:pPr>
        <w:ind w:firstLine="567"/>
        <w:jc w:val="both"/>
        <w:rPr>
          <w:b/>
        </w:rPr>
      </w:pPr>
      <w:r w:rsidRPr="002D4789">
        <w:rPr>
          <w:b/>
        </w:rPr>
        <w:t xml:space="preserve">4. Режим рабочего времени работников организующих летний оздоровительный отдых в образовательном учреждении. </w:t>
      </w:r>
    </w:p>
    <w:p w:rsidR="002D4789" w:rsidRPr="002D4789" w:rsidRDefault="002D4789" w:rsidP="002D4789">
      <w:pPr>
        <w:ind w:firstLine="567"/>
        <w:jc w:val="both"/>
        <w:rPr>
          <w:b/>
        </w:rPr>
      </w:pPr>
    </w:p>
    <w:p w:rsidR="002D4789" w:rsidRDefault="002D4789" w:rsidP="002D4789">
      <w:pPr>
        <w:ind w:firstLine="567"/>
        <w:jc w:val="both"/>
      </w:pPr>
      <w:r>
        <w:t xml:space="preserve">4.1. 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оздоровительные, образовательные и трудовые лагеря с дневным пребыванием детей, создаваемые в каникулярный период на базе Учреждения и других образовательных учреждений, определяется в порядке, предусмотренном разделом 4 настоящего Положения. </w:t>
      </w:r>
    </w:p>
    <w:p w:rsidR="00A43771" w:rsidRPr="00E06040" w:rsidRDefault="002D4789" w:rsidP="002D4789">
      <w:pPr>
        <w:ind w:firstLine="567"/>
        <w:jc w:val="both"/>
      </w:pPr>
      <w:r>
        <w:t>4.2. Привлечение педагогических работников в каникулярный период, не совпадающий с их ежегодным оплачиваемым отпуском, к работе в оздоровительные, образовательные и трудовые лагеря с дневным пребыванием детей может иметь место только с согласия работников.</w:t>
      </w:r>
    </w:p>
    <w:sectPr w:rsidR="00A43771" w:rsidRPr="00E06040" w:rsidSect="00903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72" w:rsidRDefault="008F3B72" w:rsidP="00903F8E">
      <w:r>
        <w:separator/>
      </w:r>
    </w:p>
  </w:endnote>
  <w:endnote w:type="continuationSeparator" w:id="1">
    <w:p w:rsidR="008F3B72" w:rsidRDefault="008F3B72" w:rsidP="0090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2D47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55571A">
    <w:pPr>
      <w:pStyle w:val="a8"/>
      <w:jc w:val="center"/>
    </w:pPr>
    <w:r>
      <w:fldChar w:fldCharType="begin"/>
    </w:r>
    <w:r w:rsidR="00210C74">
      <w:instrText xml:space="preserve"> PAGE   \* MERGEFORMAT </w:instrText>
    </w:r>
    <w:r>
      <w:fldChar w:fldCharType="separate"/>
    </w:r>
    <w:r w:rsidR="00062C6F">
      <w:rPr>
        <w:noProof/>
      </w:rPr>
      <w:t>1</w:t>
    </w:r>
    <w:r>
      <w:rPr>
        <w:noProof/>
      </w:rPr>
      <w:fldChar w:fldCharType="end"/>
    </w:r>
  </w:p>
  <w:p w:rsidR="00903F8E" w:rsidRDefault="00903F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2D47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72" w:rsidRDefault="008F3B72" w:rsidP="00903F8E">
      <w:r>
        <w:separator/>
      </w:r>
    </w:p>
  </w:footnote>
  <w:footnote w:type="continuationSeparator" w:id="1">
    <w:p w:rsidR="008F3B72" w:rsidRDefault="008F3B72" w:rsidP="0090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2D47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2D47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9" w:rsidRDefault="002D47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71F0"/>
    <w:multiLevelType w:val="multilevel"/>
    <w:tmpl w:val="288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24099"/>
    <w:multiLevelType w:val="multilevel"/>
    <w:tmpl w:val="7A4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2B28FF"/>
    <w:multiLevelType w:val="hybridMultilevel"/>
    <w:tmpl w:val="A1941974"/>
    <w:lvl w:ilvl="0" w:tplc="D50E200C">
      <w:start w:val="2"/>
      <w:numFmt w:val="decimal"/>
      <w:lvlText w:val="%1."/>
      <w:lvlJc w:val="left"/>
      <w:pPr>
        <w:ind w:hanging="428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D6309A64">
      <w:numFmt w:val="none"/>
      <w:lvlText w:val=""/>
      <w:lvlJc w:val="left"/>
      <w:pPr>
        <w:tabs>
          <w:tab w:val="num" w:pos="360"/>
        </w:tabs>
      </w:pPr>
    </w:lvl>
    <w:lvl w:ilvl="2" w:tplc="7E20EEC0">
      <w:start w:val="1"/>
      <w:numFmt w:val="bullet"/>
      <w:lvlText w:val="•"/>
      <w:lvlJc w:val="left"/>
      <w:rPr>
        <w:rFonts w:hint="default"/>
      </w:rPr>
    </w:lvl>
    <w:lvl w:ilvl="3" w:tplc="C4E8A334">
      <w:start w:val="1"/>
      <w:numFmt w:val="bullet"/>
      <w:lvlText w:val="•"/>
      <w:lvlJc w:val="left"/>
      <w:rPr>
        <w:rFonts w:hint="default"/>
      </w:rPr>
    </w:lvl>
    <w:lvl w:ilvl="4" w:tplc="926E30B4">
      <w:start w:val="1"/>
      <w:numFmt w:val="bullet"/>
      <w:lvlText w:val="•"/>
      <w:lvlJc w:val="left"/>
      <w:rPr>
        <w:rFonts w:hint="default"/>
      </w:rPr>
    </w:lvl>
    <w:lvl w:ilvl="5" w:tplc="B210BF80">
      <w:start w:val="1"/>
      <w:numFmt w:val="bullet"/>
      <w:lvlText w:val="•"/>
      <w:lvlJc w:val="left"/>
      <w:rPr>
        <w:rFonts w:hint="default"/>
      </w:rPr>
    </w:lvl>
    <w:lvl w:ilvl="6" w:tplc="2C3C778A">
      <w:start w:val="1"/>
      <w:numFmt w:val="bullet"/>
      <w:lvlText w:val="•"/>
      <w:lvlJc w:val="left"/>
      <w:rPr>
        <w:rFonts w:hint="default"/>
      </w:rPr>
    </w:lvl>
    <w:lvl w:ilvl="7" w:tplc="854E7F84">
      <w:start w:val="1"/>
      <w:numFmt w:val="bullet"/>
      <w:lvlText w:val="•"/>
      <w:lvlJc w:val="left"/>
      <w:rPr>
        <w:rFonts w:hint="default"/>
      </w:rPr>
    </w:lvl>
    <w:lvl w:ilvl="8" w:tplc="932C6F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DBB"/>
    <w:rsid w:val="00062C6F"/>
    <w:rsid w:val="000D4DBB"/>
    <w:rsid w:val="001072E6"/>
    <w:rsid w:val="00114A24"/>
    <w:rsid w:val="0012352F"/>
    <w:rsid w:val="0013288B"/>
    <w:rsid w:val="00210C74"/>
    <w:rsid w:val="00283B15"/>
    <w:rsid w:val="002D4789"/>
    <w:rsid w:val="002E5589"/>
    <w:rsid w:val="003123B5"/>
    <w:rsid w:val="0033472D"/>
    <w:rsid w:val="0036726E"/>
    <w:rsid w:val="00387749"/>
    <w:rsid w:val="00490B5E"/>
    <w:rsid w:val="00521A66"/>
    <w:rsid w:val="0055571A"/>
    <w:rsid w:val="005E4703"/>
    <w:rsid w:val="0063792F"/>
    <w:rsid w:val="00640EB8"/>
    <w:rsid w:val="006B77F4"/>
    <w:rsid w:val="00701987"/>
    <w:rsid w:val="0071363D"/>
    <w:rsid w:val="0073142E"/>
    <w:rsid w:val="007A4989"/>
    <w:rsid w:val="007C4BD8"/>
    <w:rsid w:val="00836EA4"/>
    <w:rsid w:val="008749A6"/>
    <w:rsid w:val="008F05AB"/>
    <w:rsid w:val="008F3B72"/>
    <w:rsid w:val="00903D38"/>
    <w:rsid w:val="00903F8E"/>
    <w:rsid w:val="00953FAF"/>
    <w:rsid w:val="009874CE"/>
    <w:rsid w:val="00991097"/>
    <w:rsid w:val="00996A50"/>
    <w:rsid w:val="009C544E"/>
    <w:rsid w:val="00A43771"/>
    <w:rsid w:val="00A736C2"/>
    <w:rsid w:val="00B80126"/>
    <w:rsid w:val="00C25F1F"/>
    <w:rsid w:val="00CF571B"/>
    <w:rsid w:val="00D65F30"/>
    <w:rsid w:val="00DB6920"/>
    <w:rsid w:val="00DC5A8A"/>
    <w:rsid w:val="00DE601B"/>
    <w:rsid w:val="00E04061"/>
    <w:rsid w:val="00E06040"/>
    <w:rsid w:val="00EE7748"/>
    <w:rsid w:val="00F02EF4"/>
    <w:rsid w:val="00F47523"/>
    <w:rsid w:val="00FB4A5B"/>
    <w:rsid w:val="00FE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57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locked/>
    <w:rsid w:val="00F02E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D4DBB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D4D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123B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03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3F8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3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3F8E"/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13288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47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E4703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02EF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02EF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F5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36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dtuhyugan.86.i-schools.ru/?page=POLSOO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62E6-192E-47DC-8F62-80949084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Воронина Г</cp:lastModifiedBy>
  <cp:revision>17</cp:revision>
  <cp:lastPrinted>2018-01-16T13:43:00Z</cp:lastPrinted>
  <dcterms:created xsi:type="dcterms:W3CDTF">2013-09-10T05:50:00Z</dcterms:created>
  <dcterms:modified xsi:type="dcterms:W3CDTF">2018-02-11T06:27:00Z</dcterms:modified>
</cp:coreProperties>
</file>