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55B" w:rsidRPr="00D117CA" w:rsidRDefault="0091007F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8399307"/>
            <wp:effectExtent l="19050" t="0" r="0" b="0"/>
            <wp:docPr id="3" name="Рисунок 1" descr="F: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9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5B" w:rsidRPr="00D117CA" w:rsidRDefault="0065655B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55B" w:rsidRPr="00D117CA" w:rsidRDefault="0065655B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55B" w:rsidRPr="00D117CA" w:rsidRDefault="0065655B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55B" w:rsidRPr="00D117CA" w:rsidRDefault="0065655B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55B" w:rsidRPr="00D117CA" w:rsidRDefault="0065655B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0220" w:rsidRPr="00D117CA" w:rsidRDefault="00DC022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7CA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учебного </w:t>
      </w:r>
      <w:r w:rsidRPr="00D117CA">
        <w:rPr>
          <w:rFonts w:ascii="Times New Roman" w:hAnsi="Times New Roman" w:cs="Times New Roman"/>
          <w:b/>
          <w:sz w:val="28"/>
          <w:szCs w:val="28"/>
          <w:u w:val="single"/>
        </w:rPr>
        <w:t>предмета «</w:t>
      </w:r>
      <w:r w:rsidR="00622DF2" w:rsidRPr="00D117CA">
        <w:rPr>
          <w:rFonts w:ascii="Times New Roman" w:hAnsi="Times New Roman" w:cs="Times New Roman"/>
          <w:b/>
          <w:sz w:val="28"/>
          <w:szCs w:val="28"/>
          <w:u w:val="single"/>
        </w:rPr>
        <w:t>Литература</w:t>
      </w:r>
      <w:r w:rsidRPr="00D117CA">
        <w:rPr>
          <w:rFonts w:ascii="Times New Roman" w:hAnsi="Times New Roman" w:cs="Times New Roman"/>
          <w:b/>
          <w:sz w:val="28"/>
          <w:szCs w:val="28"/>
          <w:u w:val="single"/>
        </w:rPr>
        <w:t>» для 10-11 классов общеобразовательных учреждений (базовый уровень)</w:t>
      </w:r>
      <w:r w:rsidRPr="00D117CA">
        <w:rPr>
          <w:rFonts w:ascii="Times New Roman" w:hAnsi="Times New Roman" w:cs="Times New Roman"/>
          <w:sz w:val="28"/>
          <w:szCs w:val="28"/>
        </w:rPr>
        <w:t xml:space="preserve"> составлена на основе следующих документов:</w:t>
      </w:r>
    </w:p>
    <w:p w:rsidR="00DC0220" w:rsidRPr="00D117CA" w:rsidRDefault="00DC0220" w:rsidP="00D117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17CA">
        <w:rPr>
          <w:rFonts w:ascii="Times New Roman" w:hAnsi="Times New Roman" w:cs="Times New Roman"/>
          <w:sz w:val="28"/>
          <w:szCs w:val="28"/>
        </w:rPr>
        <w:t>- Федерального компонента государственного стандарта среднего (полного) образования на базовом уровне;</w:t>
      </w:r>
      <w:r w:rsidRPr="00D117CA">
        <w:rPr>
          <w:rFonts w:ascii="Times New Roman" w:hAnsi="Times New Roman" w:cs="Times New Roman"/>
          <w:sz w:val="28"/>
          <w:szCs w:val="28"/>
        </w:rPr>
        <w:br/>
        <w:t>- Федерального базисного учебного плана;</w:t>
      </w:r>
      <w:r w:rsidRPr="00D117CA">
        <w:rPr>
          <w:rFonts w:ascii="Times New Roman" w:hAnsi="Times New Roman" w:cs="Times New Roman"/>
          <w:sz w:val="28"/>
          <w:szCs w:val="28"/>
        </w:rPr>
        <w:br/>
        <w:t xml:space="preserve">- Программа по </w:t>
      </w:r>
      <w:r w:rsidR="00AA1A04" w:rsidRPr="00D117CA">
        <w:rPr>
          <w:rFonts w:ascii="Times New Roman" w:hAnsi="Times New Roman" w:cs="Times New Roman"/>
          <w:sz w:val="28"/>
          <w:szCs w:val="28"/>
        </w:rPr>
        <w:t>литературе</w:t>
      </w:r>
      <w:r w:rsidRPr="00D117CA">
        <w:rPr>
          <w:rFonts w:ascii="Times New Roman" w:hAnsi="Times New Roman" w:cs="Times New Roman"/>
          <w:sz w:val="28"/>
          <w:szCs w:val="28"/>
        </w:rPr>
        <w:t xml:space="preserve"> для 10</w:t>
      </w:r>
      <w:r w:rsidR="00622DF2" w:rsidRPr="00D117CA">
        <w:rPr>
          <w:rFonts w:ascii="Times New Roman" w:hAnsi="Times New Roman" w:cs="Times New Roman"/>
          <w:sz w:val="28"/>
          <w:szCs w:val="28"/>
        </w:rPr>
        <w:t xml:space="preserve">-11 класс </w:t>
      </w:r>
      <w:r w:rsidRPr="00D117CA">
        <w:rPr>
          <w:rFonts w:ascii="Times New Roman" w:hAnsi="Times New Roman" w:cs="Times New Roman"/>
          <w:sz w:val="28"/>
          <w:szCs w:val="28"/>
        </w:rPr>
        <w:t xml:space="preserve"> </w:t>
      </w:r>
      <w:r w:rsidR="00622DF2" w:rsidRPr="00D117CA">
        <w:rPr>
          <w:rFonts w:ascii="Times New Roman" w:hAnsi="Times New Roman" w:cs="Times New Roman"/>
          <w:sz w:val="28"/>
          <w:szCs w:val="28"/>
        </w:rPr>
        <w:t>Г.И. Беленького</w:t>
      </w:r>
      <w:r w:rsidRPr="00D117CA">
        <w:rPr>
          <w:rFonts w:ascii="Times New Roman" w:hAnsi="Times New Roman" w:cs="Times New Roman"/>
          <w:sz w:val="28"/>
          <w:szCs w:val="28"/>
        </w:rPr>
        <w:t>,</w:t>
      </w:r>
      <w:r w:rsidR="00622DF2" w:rsidRPr="00D117CA">
        <w:rPr>
          <w:rFonts w:ascii="Times New Roman" w:hAnsi="Times New Roman" w:cs="Times New Roman"/>
          <w:sz w:val="28"/>
          <w:szCs w:val="28"/>
        </w:rPr>
        <w:t xml:space="preserve"> Э.А. Красновского, Ю.И. </w:t>
      </w:r>
      <w:proofErr w:type="spellStart"/>
      <w:r w:rsidR="00622DF2" w:rsidRPr="00D117CA">
        <w:rPr>
          <w:rFonts w:ascii="Times New Roman" w:hAnsi="Times New Roman" w:cs="Times New Roman"/>
          <w:sz w:val="28"/>
          <w:szCs w:val="28"/>
        </w:rPr>
        <w:t>Лыссого</w:t>
      </w:r>
      <w:proofErr w:type="spellEnd"/>
      <w:r w:rsidR="00622DF2" w:rsidRPr="00D117CA">
        <w:rPr>
          <w:rFonts w:ascii="Times New Roman" w:hAnsi="Times New Roman" w:cs="Times New Roman"/>
          <w:sz w:val="28"/>
          <w:szCs w:val="28"/>
        </w:rPr>
        <w:t xml:space="preserve">, М.А. </w:t>
      </w:r>
      <w:proofErr w:type="spellStart"/>
      <w:r w:rsidR="00622DF2" w:rsidRPr="00D117CA">
        <w:rPr>
          <w:rFonts w:ascii="Times New Roman" w:hAnsi="Times New Roman" w:cs="Times New Roman"/>
          <w:sz w:val="28"/>
          <w:szCs w:val="28"/>
        </w:rPr>
        <w:t>Снежневской</w:t>
      </w:r>
      <w:proofErr w:type="spellEnd"/>
      <w:r w:rsidR="00622DF2" w:rsidRPr="00D117CA">
        <w:rPr>
          <w:rFonts w:ascii="Times New Roman" w:hAnsi="Times New Roman" w:cs="Times New Roman"/>
          <w:sz w:val="28"/>
          <w:szCs w:val="28"/>
        </w:rPr>
        <w:t xml:space="preserve">, О.М. </w:t>
      </w:r>
      <w:proofErr w:type="gramStart"/>
      <w:r w:rsidR="00622DF2" w:rsidRPr="00D117CA">
        <w:rPr>
          <w:rFonts w:ascii="Times New Roman" w:hAnsi="Times New Roman" w:cs="Times New Roman"/>
          <w:sz w:val="28"/>
          <w:szCs w:val="28"/>
        </w:rPr>
        <w:t>Хреновой</w:t>
      </w:r>
      <w:proofErr w:type="gramEnd"/>
      <w:r w:rsidR="00622DF2" w:rsidRPr="00D117CA">
        <w:rPr>
          <w:rFonts w:ascii="Times New Roman" w:hAnsi="Times New Roman" w:cs="Times New Roman"/>
          <w:sz w:val="28"/>
          <w:szCs w:val="28"/>
        </w:rPr>
        <w:t xml:space="preserve">, </w:t>
      </w:r>
      <w:r w:rsidRPr="00D117CA">
        <w:rPr>
          <w:rFonts w:ascii="Times New Roman" w:hAnsi="Times New Roman" w:cs="Times New Roman"/>
          <w:sz w:val="28"/>
          <w:szCs w:val="28"/>
        </w:rPr>
        <w:t xml:space="preserve"> которая полностью соответствует 6новым образовательным стандартам по </w:t>
      </w:r>
      <w:r w:rsidR="00AA1A04" w:rsidRPr="00D117CA">
        <w:rPr>
          <w:rFonts w:ascii="Times New Roman" w:hAnsi="Times New Roman" w:cs="Times New Roman"/>
          <w:sz w:val="28"/>
          <w:szCs w:val="28"/>
        </w:rPr>
        <w:t>литературе</w:t>
      </w:r>
      <w:r w:rsidRPr="00D117CA">
        <w:rPr>
          <w:rFonts w:ascii="Times New Roman" w:hAnsi="Times New Roman" w:cs="Times New Roman"/>
          <w:sz w:val="28"/>
          <w:szCs w:val="28"/>
        </w:rPr>
        <w:t xml:space="preserve"> и входит в состав УМК. Рекомендована Министерством образования и науки РФ Москва, «Просвещение», 2001 год.</w:t>
      </w:r>
      <w:r w:rsidRPr="00D117CA">
        <w:rPr>
          <w:rFonts w:ascii="Times New Roman" w:hAnsi="Times New Roman" w:cs="Times New Roman"/>
          <w:sz w:val="28"/>
          <w:szCs w:val="28"/>
        </w:rPr>
        <w:br/>
        <w:t xml:space="preserve">                </w:t>
      </w:r>
      <w:r w:rsidR="006349AA" w:rsidRPr="00D117C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D117CA">
        <w:rPr>
          <w:rFonts w:ascii="Times New Roman" w:hAnsi="Times New Roman" w:cs="Times New Roman"/>
          <w:b/>
          <w:sz w:val="28"/>
          <w:szCs w:val="28"/>
          <w:u w:val="single"/>
        </w:rPr>
        <w:t>Место предмета в учебном плане.</w:t>
      </w:r>
      <w:r w:rsidRPr="00D117CA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A85935" w:rsidRPr="00D117CA">
        <w:rPr>
          <w:rFonts w:ascii="Times New Roman" w:hAnsi="Times New Roman" w:cs="Times New Roman"/>
          <w:sz w:val="28"/>
          <w:szCs w:val="28"/>
        </w:rPr>
        <w:t xml:space="preserve">Занятия по предмету проводятся в форме уроков. Данная рабочая программа предусматривает следующее </w:t>
      </w:r>
      <w:r w:rsidR="00A85935" w:rsidRPr="00D117CA">
        <w:rPr>
          <w:rFonts w:ascii="Times New Roman" w:hAnsi="Times New Roman" w:cs="Times New Roman"/>
          <w:b/>
          <w:sz w:val="28"/>
          <w:szCs w:val="28"/>
          <w:u w:val="single"/>
        </w:rPr>
        <w:t>базовое распределение часов:</w:t>
      </w:r>
      <w:r w:rsidR="00A85935" w:rsidRPr="00D117CA">
        <w:rPr>
          <w:rFonts w:ascii="Times New Roman" w:hAnsi="Times New Roman" w:cs="Times New Roman"/>
          <w:sz w:val="28"/>
          <w:szCs w:val="28"/>
        </w:rPr>
        <w:br/>
        <w:t xml:space="preserve">10 класс: </w:t>
      </w:r>
      <w:r w:rsidR="00622DF2" w:rsidRPr="00D117CA">
        <w:rPr>
          <w:rFonts w:ascii="Times New Roman" w:hAnsi="Times New Roman" w:cs="Times New Roman"/>
          <w:sz w:val="28"/>
          <w:szCs w:val="28"/>
        </w:rPr>
        <w:t>102</w:t>
      </w:r>
      <w:r w:rsidR="00A85935" w:rsidRPr="00D117CA">
        <w:rPr>
          <w:rFonts w:ascii="Times New Roman" w:hAnsi="Times New Roman" w:cs="Times New Roman"/>
          <w:sz w:val="28"/>
          <w:szCs w:val="28"/>
        </w:rPr>
        <w:t xml:space="preserve"> часа (</w:t>
      </w:r>
      <w:r w:rsidR="00622DF2" w:rsidRPr="00D117CA">
        <w:rPr>
          <w:rFonts w:ascii="Times New Roman" w:hAnsi="Times New Roman" w:cs="Times New Roman"/>
          <w:sz w:val="28"/>
          <w:szCs w:val="28"/>
        </w:rPr>
        <w:t>3</w:t>
      </w:r>
      <w:r w:rsidR="00A85935" w:rsidRPr="00D117CA">
        <w:rPr>
          <w:rFonts w:ascii="Times New Roman" w:hAnsi="Times New Roman" w:cs="Times New Roman"/>
          <w:sz w:val="28"/>
          <w:szCs w:val="28"/>
        </w:rPr>
        <w:t xml:space="preserve"> час в неделю из федерального компонента, 34 учебных недели)</w:t>
      </w:r>
      <w:r w:rsidR="00A85935" w:rsidRPr="00D117CA">
        <w:rPr>
          <w:rFonts w:ascii="Times New Roman" w:hAnsi="Times New Roman" w:cs="Times New Roman"/>
          <w:sz w:val="28"/>
          <w:szCs w:val="28"/>
        </w:rPr>
        <w:br/>
        <w:t xml:space="preserve">11 класс: </w:t>
      </w:r>
      <w:r w:rsidR="00AA1A04" w:rsidRPr="00D117CA">
        <w:rPr>
          <w:rFonts w:ascii="Times New Roman" w:hAnsi="Times New Roman" w:cs="Times New Roman"/>
          <w:sz w:val="28"/>
          <w:szCs w:val="28"/>
        </w:rPr>
        <w:t>102</w:t>
      </w:r>
      <w:r w:rsidR="00A85935" w:rsidRPr="00D117CA">
        <w:rPr>
          <w:rFonts w:ascii="Times New Roman" w:hAnsi="Times New Roman" w:cs="Times New Roman"/>
          <w:sz w:val="28"/>
          <w:szCs w:val="28"/>
        </w:rPr>
        <w:t xml:space="preserve"> часа (</w:t>
      </w:r>
      <w:r w:rsidR="00622DF2" w:rsidRPr="00D117CA">
        <w:rPr>
          <w:rFonts w:ascii="Times New Roman" w:hAnsi="Times New Roman" w:cs="Times New Roman"/>
          <w:sz w:val="28"/>
          <w:szCs w:val="28"/>
        </w:rPr>
        <w:t>3</w:t>
      </w:r>
      <w:r w:rsidR="00A85935" w:rsidRPr="00D117CA">
        <w:rPr>
          <w:rFonts w:ascii="Times New Roman" w:hAnsi="Times New Roman" w:cs="Times New Roman"/>
          <w:sz w:val="28"/>
          <w:szCs w:val="28"/>
        </w:rPr>
        <w:t xml:space="preserve"> час в неделю из федерального компонента, 34 учебных недели)</w:t>
      </w:r>
    </w:p>
    <w:tbl>
      <w:tblPr>
        <w:tblpPr w:leftFromText="180" w:rightFromText="180" w:vertAnchor="text" w:horzAnchor="margin" w:tblpY="170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64"/>
        <w:gridCol w:w="2475"/>
        <w:gridCol w:w="2400"/>
      </w:tblGrid>
      <w:tr w:rsidR="00A85935" w:rsidRPr="00D117CA" w:rsidTr="00130754">
        <w:trPr>
          <w:trHeight w:val="20"/>
        </w:trPr>
        <w:tc>
          <w:tcPr>
            <w:tcW w:w="9639" w:type="dxa"/>
            <w:gridSpan w:val="3"/>
          </w:tcPr>
          <w:p w:rsidR="00A85935" w:rsidRPr="00D117CA" w:rsidRDefault="00A85935" w:rsidP="00D117CA">
            <w:pPr>
              <w:spacing w:after="0" w:line="240" w:lineRule="auto"/>
              <w:ind w:left="1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ФК ГОС</w:t>
            </w:r>
          </w:p>
        </w:tc>
      </w:tr>
      <w:tr w:rsidR="00A85935" w:rsidRPr="00D117CA" w:rsidTr="00130754">
        <w:trPr>
          <w:trHeight w:val="20"/>
        </w:trPr>
        <w:tc>
          <w:tcPr>
            <w:tcW w:w="4764" w:type="dxa"/>
          </w:tcPr>
          <w:p w:rsidR="00A85935" w:rsidRPr="00D117CA" w:rsidRDefault="00A85935" w:rsidP="00D117CA">
            <w:pPr>
              <w:spacing w:after="0" w:line="240" w:lineRule="auto"/>
              <w:ind w:left="1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</w:t>
            </w:r>
          </w:p>
        </w:tc>
        <w:tc>
          <w:tcPr>
            <w:tcW w:w="4875" w:type="dxa"/>
            <w:gridSpan w:val="2"/>
          </w:tcPr>
          <w:p w:rsidR="00A85935" w:rsidRPr="00D117CA" w:rsidRDefault="00A85935" w:rsidP="00D117CA">
            <w:pPr>
              <w:spacing w:after="0" w:line="240" w:lineRule="auto"/>
              <w:ind w:left="1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год по классам и в соответствии с авторской программой</w:t>
            </w:r>
          </w:p>
        </w:tc>
      </w:tr>
      <w:tr w:rsidR="00A85935" w:rsidRPr="00D117CA" w:rsidTr="00130754">
        <w:trPr>
          <w:trHeight w:val="20"/>
        </w:trPr>
        <w:tc>
          <w:tcPr>
            <w:tcW w:w="4764" w:type="dxa"/>
            <w:vMerge w:val="restart"/>
          </w:tcPr>
          <w:p w:rsidR="00A85935" w:rsidRPr="00D117CA" w:rsidRDefault="00AA1A04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Г.И. Беленького, Э.А. Красновского, Ю.И. </w:t>
            </w:r>
            <w:proofErr w:type="spell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Лыссого</w:t>
            </w:r>
            <w:proofErr w:type="spell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, М.А. </w:t>
            </w:r>
            <w:proofErr w:type="spell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Снежневской</w:t>
            </w:r>
            <w:proofErr w:type="spell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, О.М. Хреновой </w:t>
            </w:r>
            <w:r w:rsidR="00130754"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общеобразовательных учреждений. 10-11 классы. </w:t>
            </w:r>
            <w:proofErr w:type="gramStart"/>
            <w:r w:rsidR="00130754" w:rsidRPr="00D117CA">
              <w:rPr>
                <w:rFonts w:ascii="Times New Roman" w:hAnsi="Times New Roman" w:cs="Times New Roman"/>
                <w:sz w:val="28"/>
                <w:szCs w:val="28"/>
              </w:rPr>
              <w:t>–М</w:t>
            </w:r>
            <w:proofErr w:type="gramEnd"/>
            <w:r w:rsidR="00130754" w:rsidRPr="00D117CA">
              <w:rPr>
                <w:rFonts w:ascii="Times New Roman" w:hAnsi="Times New Roman" w:cs="Times New Roman"/>
                <w:sz w:val="28"/>
                <w:szCs w:val="28"/>
              </w:rPr>
              <w:t>.: Просвещение.</w:t>
            </w:r>
          </w:p>
        </w:tc>
        <w:tc>
          <w:tcPr>
            <w:tcW w:w="2475" w:type="dxa"/>
          </w:tcPr>
          <w:p w:rsidR="00A85935" w:rsidRPr="00D117CA" w:rsidRDefault="00130754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400" w:type="dxa"/>
          </w:tcPr>
          <w:p w:rsidR="00A85935" w:rsidRPr="00D117CA" w:rsidRDefault="00130754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A85935" w:rsidRPr="00D117CA" w:rsidTr="00130754">
        <w:trPr>
          <w:trHeight w:val="20"/>
        </w:trPr>
        <w:tc>
          <w:tcPr>
            <w:tcW w:w="4764" w:type="dxa"/>
            <w:vMerge/>
          </w:tcPr>
          <w:p w:rsidR="00A85935" w:rsidRPr="00D117CA" w:rsidRDefault="00A85935" w:rsidP="00D117CA">
            <w:pPr>
              <w:spacing w:after="0" w:line="240" w:lineRule="auto"/>
              <w:ind w:left="1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5" w:type="dxa"/>
          </w:tcPr>
          <w:p w:rsidR="00A85935" w:rsidRPr="00D117CA" w:rsidRDefault="00AA1A04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  <w:r w:rsidR="00130754"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30754"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ч.)</w:t>
            </w:r>
          </w:p>
        </w:tc>
        <w:tc>
          <w:tcPr>
            <w:tcW w:w="2400" w:type="dxa"/>
          </w:tcPr>
          <w:p w:rsidR="00A85935" w:rsidRPr="00D117CA" w:rsidRDefault="00AA1A04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  <w:r w:rsidR="00130754"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30754"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ч.)</w:t>
            </w:r>
          </w:p>
        </w:tc>
      </w:tr>
    </w:tbl>
    <w:p w:rsidR="00DC0220" w:rsidRPr="00D117CA" w:rsidRDefault="00130754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7CA">
        <w:rPr>
          <w:rFonts w:ascii="Times New Roman" w:hAnsi="Times New Roman" w:cs="Times New Roman"/>
          <w:b/>
          <w:sz w:val="28"/>
          <w:szCs w:val="28"/>
        </w:rPr>
        <w:br/>
        <w:t>Уровень и количество часов, общее количество контрольных работ:</w:t>
      </w:r>
    </w:p>
    <w:tbl>
      <w:tblPr>
        <w:tblW w:w="964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31"/>
        <w:gridCol w:w="2490"/>
        <w:gridCol w:w="2325"/>
      </w:tblGrid>
      <w:tr w:rsidR="00130754" w:rsidRPr="00D117CA" w:rsidTr="00130754">
        <w:trPr>
          <w:gridBefore w:val="1"/>
          <w:wBefore w:w="4831" w:type="dxa"/>
          <w:trHeight w:val="300"/>
        </w:trPr>
        <w:tc>
          <w:tcPr>
            <w:tcW w:w="2490" w:type="dxa"/>
          </w:tcPr>
          <w:p w:rsidR="00130754" w:rsidRPr="00D117CA" w:rsidRDefault="00130754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10 класс</w:t>
            </w:r>
          </w:p>
        </w:tc>
        <w:tc>
          <w:tcPr>
            <w:tcW w:w="2325" w:type="dxa"/>
          </w:tcPr>
          <w:p w:rsidR="00130754" w:rsidRPr="00D117CA" w:rsidRDefault="00130754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11 класс</w:t>
            </w:r>
          </w:p>
        </w:tc>
      </w:tr>
      <w:tr w:rsidR="00130754" w:rsidRPr="00D117CA" w:rsidTr="00130754">
        <w:trPr>
          <w:trHeight w:val="495"/>
        </w:trPr>
        <w:tc>
          <w:tcPr>
            <w:tcW w:w="4831" w:type="dxa"/>
          </w:tcPr>
          <w:p w:rsidR="00130754" w:rsidRPr="00D117CA" w:rsidRDefault="00130754" w:rsidP="00D117CA">
            <w:pPr>
              <w:spacing w:after="0" w:line="240" w:lineRule="auto"/>
              <w:ind w:left="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Базовый</w:t>
            </w:r>
            <w:proofErr w:type="gramEnd"/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(А) – количество часов в неделю</w:t>
            </w:r>
          </w:p>
        </w:tc>
        <w:tc>
          <w:tcPr>
            <w:tcW w:w="2490" w:type="dxa"/>
          </w:tcPr>
          <w:p w:rsidR="00130754" w:rsidRPr="00D117CA" w:rsidRDefault="00AA1A04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25" w:type="dxa"/>
          </w:tcPr>
          <w:p w:rsidR="00130754" w:rsidRPr="00D117CA" w:rsidRDefault="00AA1A04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130754" w:rsidRPr="00D117CA" w:rsidTr="00130754">
        <w:trPr>
          <w:trHeight w:val="495"/>
        </w:trPr>
        <w:tc>
          <w:tcPr>
            <w:tcW w:w="4831" w:type="dxa"/>
          </w:tcPr>
          <w:p w:rsidR="00130754" w:rsidRPr="00D117CA" w:rsidRDefault="00AA1A04" w:rsidP="00D117CA">
            <w:pPr>
              <w:spacing w:after="0" w:line="240" w:lineRule="auto"/>
              <w:ind w:left="51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Классное сочинение</w:t>
            </w:r>
          </w:p>
        </w:tc>
        <w:tc>
          <w:tcPr>
            <w:tcW w:w="2490" w:type="dxa"/>
          </w:tcPr>
          <w:p w:rsidR="00130754" w:rsidRPr="00D117CA" w:rsidRDefault="00AA1A04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25" w:type="dxa"/>
          </w:tcPr>
          <w:p w:rsidR="00130754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30754" w:rsidRPr="00D117CA" w:rsidTr="00130754">
        <w:trPr>
          <w:trHeight w:val="480"/>
        </w:trPr>
        <w:tc>
          <w:tcPr>
            <w:tcW w:w="4831" w:type="dxa"/>
          </w:tcPr>
          <w:p w:rsidR="00130754" w:rsidRPr="00D117CA" w:rsidRDefault="00130754" w:rsidP="00D117CA">
            <w:pPr>
              <w:spacing w:after="0" w:line="240" w:lineRule="auto"/>
              <w:ind w:left="51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Сочинение</w:t>
            </w:r>
          </w:p>
        </w:tc>
        <w:tc>
          <w:tcPr>
            <w:tcW w:w="2490" w:type="dxa"/>
          </w:tcPr>
          <w:p w:rsidR="00130754" w:rsidRPr="00D117CA" w:rsidRDefault="00AA1A04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25" w:type="dxa"/>
          </w:tcPr>
          <w:p w:rsidR="00130754" w:rsidRPr="00D117CA" w:rsidRDefault="00AA1A04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6349AA" w:rsidRPr="00D117CA" w:rsidRDefault="006349AA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370C" w:rsidRPr="00D117CA" w:rsidRDefault="0090370C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370C" w:rsidRPr="00D117CA" w:rsidRDefault="0090370C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370C" w:rsidRPr="00D117CA" w:rsidRDefault="0090370C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370C" w:rsidRPr="00D117CA" w:rsidRDefault="0090370C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370C" w:rsidRPr="00D117CA" w:rsidRDefault="0090370C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370C" w:rsidRPr="00D117CA" w:rsidRDefault="0090370C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370C" w:rsidRPr="00D117CA" w:rsidRDefault="0090370C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370C" w:rsidRPr="00D117CA" w:rsidRDefault="0090370C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370C" w:rsidRPr="00D117CA" w:rsidRDefault="0090370C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370C" w:rsidRPr="00D117CA" w:rsidRDefault="0090370C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49AA" w:rsidRPr="00D117CA" w:rsidRDefault="006349AA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17C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УМК</w:t>
      </w:r>
    </w:p>
    <w:tbl>
      <w:tblPr>
        <w:tblW w:w="9675" w:type="dxa"/>
        <w:tblInd w:w="-1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749"/>
        <w:gridCol w:w="1836"/>
        <w:gridCol w:w="1794"/>
        <w:gridCol w:w="829"/>
        <w:gridCol w:w="1326"/>
        <w:gridCol w:w="2021"/>
        <w:gridCol w:w="1120"/>
      </w:tblGrid>
      <w:tr w:rsidR="006349AA" w:rsidRPr="00D117CA" w:rsidTr="00BB10DE">
        <w:trPr>
          <w:trHeight w:val="315"/>
        </w:trPr>
        <w:tc>
          <w:tcPr>
            <w:tcW w:w="749" w:type="dxa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459" w:type="dxa"/>
            <w:gridSpan w:val="3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Программа</w:t>
            </w:r>
          </w:p>
        </w:tc>
        <w:tc>
          <w:tcPr>
            <w:tcW w:w="4467" w:type="dxa"/>
            <w:gridSpan w:val="3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Учебник</w:t>
            </w:r>
          </w:p>
        </w:tc>
      </w:tr>
      <w:tr w:rsidR="006349AA" w:rsidRPr="00D117CA" w:rsidTr="00BB10DE">
        <w:trPr>
          <w:trHeight w:val="585"/>
        </w:trPr>
        <w:tc>
          <w:tcPr>
            <w:tcW w:w="749" w:type="dxa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Класс</w:t>
            </w:r>
          </w:p>
        </w:tc>
        <w:tc>
          <w:tcPr>
            <w:tcW w:w="1836" w:type="dxa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(вид)</w:t>
            </w:r>
          </w:p>
        </w:tc>
        <w:tc>
          <w:tcPr>
            <w:tcW w:w="1794" w:type="dxa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829" w:type="dxa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Год издания</w:t>
            </w:r>
          </w:p>
        </w:tc>
        <w:tc>
          <w:tcPr>
            <w:tcW w:w="1326" w:type="dxa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Название (вид)</w:t>
            </w:r>
          </w:p>
        </w:tc>
        <w:tc>
          <w:tcPr>
            <w:tcW w:w="2021" w:type="dxa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Автор</w:t>
            </w:r>
          </w:p>
        </w:tc>
        <w:tc>
          <w:tcPr>
            <w:tcW w:w="1120" w:type="dxa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Год издания</w:t>
            </w:r>
          </w:p>
        </w:tc>
      </w:tr>
      <w:tr w:rsidR="006349AA" w:rsidRPr="00D117CA" w:rsidTr="00BB10DE">
        <w:trPr>
          <w:trHeight w:val="810"/>
        </w:trPr>
        <w:tc>
          <w:tcPr>
            <w:tcW w:w="749" w:type="dxa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10</w:t>
            </w:r>
          </w:p>
        </w:tc>
        <w:tc>
          <w:tcPr>
            <w:tcW w:w="1836" w:type="dxa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Государственная авторская</w:t>
            </w:r>
          </w:p>
        </w:tc>
        <w:tc>
          <w:tcPr>
            <w:tcW w:w="1794" w:type="dxa"/>
          </w:tcPr>
          <w:p w:rsidR="006349AA" w:rsidRPr="00D117CA" w:rsidRDefault="00AA1A04" w:rsidP="00D117C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Ю.И.Лыссый</w:t>
            </w:r>
            <w:proofErr w:type="spellEnd"/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Литература 10 класс.</w:t>
            </w:r>
          </w:p>
        </w:tc>
        <w:tc>
          <w:tcPr>
            <w:tcW w:w="829" w:type="dxa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201</w:t>
            </w:r>
            <w:r w:rsidR="00AA1A04"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</w:t>
            </w:r>
          </w:p>
        </w:tc>
        <w:tc>
          <w:tcPr>
            <w:tcW w:w="1326" w:type="dxa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(базовый)</w:t>
            </w:r>
          </w:p>
        </w:tc>
        <w:tc>
          <w:tcPr>
            <w:tcW w:w="2021" w:type="dxa"/>
          </w:tcPr>
          <w:p w:rsidR="006349AA" w:rsidRPr="00D117CA" w:rsidRDefault="00AA1A04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Ю.И. </w:t>
            </w:r>
            <w:proofErr w:type="spellStart"/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Лыссый</w:t>
            </w:r>
            <w:proofErr w:type="gramStart"/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.Л</w:t>
            </w:r>
            <w:proofErr w:type="gramEnd"/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итература</w:t>
            </w:r>
            <w:proofErr w:type="spellEnd"/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10 класс.: учебник .:</w:t>
            </w:r>
            <w:proofErr w:type="spellStart"/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М.-Мнемозина</w:t>
            </w:r>
            <w:proofErr w:type="spellEnd"/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</w:tc>
        <w:tc>
          <w:tcPr>
            <w:tcW w:w="1120" w:type="dxa"/>
          </w:tcPr>
          <w:p w:rsidR="006349AA" w:rsidRPr="00D117CA" w:rsidRDefault="00BB10DE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20</w:t>
            </w:r>
            <w:r w:rsidR="00AA1A04"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04</w:t>
            </w:r>
          </w:p>
        </w:tc>
      </w:tr>
      <w:tr w:rsidR="006349AA" w:rsidRPr="00D117CA" w:rsidTr="00BB10DE">
        <w:trPr>
          <w:trHeight w:val="780"/>
        </w:trPr>
        <w:tc>
          <w:tcPr>
            <w:tcW w:w="749" w:type="dxa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11</w:t>
            </w:r>
          </w:p>
        </w:tc>
        <w:tc>
          <w:tcPr>
            <w:tcW w:w="1836" w:type="dxa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Государственная авторская</w:t>
            </w:r>
          </w:p>
        </w:tc>
        <w:tc>
          <w:tcPr>
            <w:tcW w:w="1794" w:type="dxa"/>
          </w:tcPr>
          <w:p w:rsidR="006349AA" w:rsidRPr="00D117CA" w:rsidRDefault="00AA1A04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Ю.И.Лыссый</w:t>
            </w:r>
            <w:proofErr w:type="spellEnd"/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Литература 11 класс.</w:t>
            </w:r>
          </w:p>
        </w:tc>
        <w:tc>
          <w:tcPr>
            <w:tcW w:w="829" w:type="dxa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20</w:t>
            </w:r>
            <w:r w:rsidR="00AA1A04"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10</w:t>
            </w:r>
          </w:p>
        </w:tc>
        <w:tc>
          <w:tcPr>
            <w:tcW w:w="1326" w:type="dxa"/>
          </w:tcPr>
          <w:p w:rsidR="006349AA" w:rsidRPr="00D117CA" w:rsidRDefault="006349A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(базовый)</w:t>
            </w:r>
          </w:p>
        </w:tc>
        <w:tc>
          <w:tcPr>
            <w:tcW w:w="2021" w:type="dxa"/>
          </w:tcPr>
          <w:p w:rsidR="006349AA" w:rsidRPr="00D117CA" w:rsidRDefault="00AA1A04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Ю.И. </w:t>
            </w:r>
            <w:proofErr w:type="spellStart"/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Лыссый</w:t>
            </w:r>
            <w:proofErr w:type="spellEnd"/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«Русская литература «0 века. </w:t>
            </w:r>
            <w:proofErr w:type="spellStart"/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М.:Мнемозина</w:t>
            </w:r>
            <w:proofErr w:type="spellEnd"/>
          </w:p>
        </w:tc>
        <w:tc>
          <w:tcPr>
            <w:tcW w:w="1120" w:type="dxa"/>
          </w:tcPr>
          <w:p w:rsidR="006349AA" w:rsidRPr="00D117CA" w:rsidRDefault="00BB10DE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20</w:t>
            </w:r>
            <w:r w:rsidR="00AA1A04" w:rsidRPr="00D117C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07</w:t>
            </w:r>
          </w:p>
        </w:tc>
      </w:tr>
    </w:tbl>
    <w:p w:rsidR="00130754" w:rsidRPr="00D117CA" w:rsidRDefault="00130754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5941" w:rsidRDefault="00875941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5941" w:rsidRPr="00D117CA" w:rsidRDefault="00875941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655B" w:rsidRPr="00D117CA" w:rsidRDefault="00875941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119495" cy="8428595"/>
            <wp:effectExtent l="19050" t="0" r="0" b="0"/>
            <wp:docPr id="2" name="Рисунок 1" descr="C:\Documents and Settings\Учитель\Рабочий стол\на сайт\Лит-ра 11,8\2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на сайт\Лит-ра 11,8\27-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5B" w:rsidRPr="00D117CA" w:rsidRDefault="0065655B" w:rsidP="00D11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17CA" w:rsidRPr="00D117CA" w:rsidRDefault="00D117CA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117CA" w:rsidRPr="00D117CA" w:rsidSect="0090370C">
          <w:pgSz w:w="11906" w:h="16838"/>
          <w:pgMar w:top="851" w:right="851" w:bottom="907" w:left="1418" w:header="709" w:footer="709" w:gutter="0"/>
          <w:cols w:space="708"/>
          <w:docGrid w:linePitch="360"/>
        </w:sectPr>
      </w:pPr>
    </w:p>
    <w:p w:rsidR="00D117CA" w:rsidRPr="00D117CA" w:rsidRDefault="00D117CA" w:rsidP="00D117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17CA">
        <w:rPr>
          <w:rFonts w:ascii="Times New Roman" w:hAnsi="Times New Roman" w:cs="Times New Roman"/>
          <w:sz w:val="28"/>
          <w:szCs w:val="28"/>
        </w:rPr>
        <w:lastRenderedPageBreak/>
        <w:t xml:space="preserve">Раздел </w:t>
      </w:r>
      <w:r w:rsidRPr="00D117C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117CA">
        <w:rPr>
          <w:rFonts w:ascii="Times New Roman" w:hAnsi="Times New Roman" w:cs="Times New Roman"/>
          <w:sz w:val="28"/>
          <w:szCs w:val="28"/>
        </w:rPr>
        <w:t xml:space="preserve">. Календарно-тематическое планирование </w:t>
      </w:r>
    </w:p>
    <w:p w:rsidR="00D117CA" w:rsidRPr="00D117CA" w:rsidRDefault="00D117CA" w:rsidP="00D117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117CA">
        <w:rPr>
          <w:rFonts w:ascii="Times New Roman" w:hAnsi="Times New Roman" w:cs="Times New Roman"/>
          <w:sz w:val="28"/>
          <w:szCs w:val="28"/>
        </w:rPr>
        <w:t>Литература. 10 класс</w:t>
      </w:r>
    </w:p>
    <w:p w:rsidR="00D117CA" w:rsidRPr="00D117CA" w:rsidRDefault="00D117CA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846"/>
        <w:gridCol w:w="846"/>
        <w:gridCol w:w="5346"/>
        <w:gridCol w:w="2084"/>
        <w:gridCol w:w="2857"/>
        <w:gridCol w:w="1810"/>
      </w:tblGrid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раздела,  темы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Знания, умения, навыки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i/>
                <w:sz w:val="28"/>
                <w:szCs w:val="28"/>
              </w:rPr>
              <w:t>Введение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1.09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1.09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русской классической литературы </w:t>
            </w:r>
            <w:r w:rsidRPr="00D117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века.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2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по теории литературы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познакомить с общей характеристикой и своеобразием русской литературы </w:t>
            </w:r>
            <w:r w:rsidRPr="00D117CA">
              <w:rPr>
                <w:rStyle w:val="FontStyle171"/>
                <w:b w:val="0"/>
                <w:sz w:val="28"/>
                <w:szCs w:val="28"/>
                <w:lang w:val="en-US"/>
              </w:rPr>
              <w:t>XIX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 века; 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знать значение русской литературы </w:t>
            </w:r>
            <w:r w:rsidRPr="00D117CA">
              <w:rPr>
                <w:rStyle w:val="FontStyle171"/>
                <w:b w:val="0"/>
                <w:sz w:val="28"/>
                <w:szCs w:val="28"/>
                <w:lang w:val="en-US"/>
              </w:rPr>
              <w:t>XIX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 века в развитии русского и мирового литературного процесса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rPr>
          <w:trHeight w:val="296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7CA" w:rsidRPr="00D117CA" w:rsidRDefault="00D117CA" w:rsidP="00D117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7CA" w:rsidRPr="00D117CA" w:rsidRDefault="00D117CA" w:rsidP="00D117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Русская литература первой  половины </w:t>
            </w: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XIX</w:t>
            </w: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века</w:t>
            </w: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А.С.Пушкин</w:t>
            </w: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4.09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4.09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А.С.Пушкин. Жизненный и творческий путь: основные этапы.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Анализ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поэтического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текста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традиции и новаторство в раннем творчестве А.С.Пушкина;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производить анализ стихотворений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5.09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5.09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Философское осмысление жизни, 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свободы, творчества и природы.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lastRenderedPageBreak/>
              <w:t>Анализ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lastRenderedPageBreak/>
              <w:t>поэтического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текста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 xml:space="preserve">знать основные темы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лирики А.С.Пушкина;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находить и анализировать образы, встречающиеся в стихотворении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8.09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8.09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«Медный всадник». Изображение конфликта между государством и личностью.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Комплексный анализ текста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работать со статьёй учебника;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анализировать, обобщать, выделять художественные детали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11.09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11.09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«Борис Годунов». Новый тип исторической пьесы.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М.Ю.Лермонтов</w:t>
            </w:r>
          </w:p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12.09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12.09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Обусловленность характера лирики Лермонтова особенностями времени и таланта.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поэтического текста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увидеть богатство и глубину поэтического мастерства поэта, своеобразие, колорит эпохи и её влияние на человеческие судьбы;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составлять тезисный план;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знать о мотивах одиночества,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 xml:space="preserve">неразделённой любви в </w:t>
            </w:r>
            <w:proofErr w:type="spellStart"/>
            <w:r w:rsidRPr="00D117CA">
              <w:rPr>
                <w:rStyle w:val="FontStyle171"/>
                <w:b w:val="0"/>
                <w:sz w:val="28"/>
                <w:szCs w:val="28"/>
              </w:rPr>
              <w:t>лермонтовской</w:t>
            </w:r>
            <w:proofErr w:type="spellEnd"/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 поэзии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Пафос вольности и протеста, чувство тоски и одиночества как основные мотивы лирики.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Комплексный анализ текста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содержание поэмы «Демон»;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выделять художественные детали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Н.В.Гоголь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18.09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18.09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Н.В.Гоголь. «Невский проспект». Контраст в изображении героев повести.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Комплексный анализ текста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выделять и анализировать эпизоды произведения;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уметь сравнивать, сопоставлять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Н.В.Гоголь. «Невский проспект».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Комплексный анализ текста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анализировать;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выявить авторскую позицию через анализ повести.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Литературные направления первой половины </w:t>
            </w:r>
            <w:r w:rsidRPr="00D117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века: романтизм и реализм.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по теории литературы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об определяющем факторе идейного противостояния в обществе;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формировать представление о художественной литературе, как о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«единственной трибуне, дающей возможность выразить неизбежность социальных перемен»;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развивать монологическую речь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25.09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25.09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изученного по теме «Русская литература первой половины </w:t>
            </w:r>
            <w:r w:rsidRPr="00D117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века».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Русская литература второй половины </w:t>
            </w: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XIX</w:t>
            </w: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века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Проза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Русская литература первой половины </w:t>
            </w:r>
            <w:r w:rsidRPr="00D117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века. Общая характеристика.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по теории литературы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об определяющем факторе идейного противостояния в обществе;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формировать представление о художественной литературе, как о «единственной трибуне, дающей возможность выразить неизбежность социальных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перемен»;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развивать монологическую речь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И.А.Гончаров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И.А.Гончаров. Жизнь и творчество.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Просмотр фрагмента фильма с элементами беседы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увидеть микромир квартиры на Гороховой;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увидеть роль второстепенных героев;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увидеть роль пейзажа в романе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«Обломов». «Свет» и «тени» в характере Обломова.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составлять сравнительную характеристику героев;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вести диалог, отстаивать свою точку зрения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Роль в романе истории его взаимоотношений с Ольгой Ильинской.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в ходе анализа романа увидеть любовь Ольги Ильинской и Обломова, её несостоятельность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уметь составлять сравнительную характеристику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героев;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вести диалог, отстаивать свою точку зрения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6.10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6.10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Трагический колорит в изображении судьбы Обломова.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Комплексный анализ текста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уметь связать «неразделимость» и </w:t>
            </w:r>
            <w:proofErr w:type="spellStart"/>
            <w:r w:rsidRPr="00D117CA">
              <w:rPr>
                <w:rStyle w:val="FontStyle171"/>
                <w:b w:val="0"/>
                <w:sz w:val="28"/>
                <w:szCs w:val="28"/>
              </w:rPr>
              <w:t>взаимодополняемость</w:t>
            </w:r>
            <w:proofErr w:type="spellEnd"/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 хозяина и слуги с финалом романа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9.10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9.10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Сопоставление Обломова и </w:t>
            </w:r>
            <w:proofErr w:type="spell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Штольца</w:t>
            </w:r>
            <w:proofErr w:type="spell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как средство выражения авторской позиции.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эпизода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объяснять художественный смысл «Сна Обломова»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Обломовщина</w:t>
            </w:r>
            <w:proofErr w:type="gram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: её исторические и социальные корни, нравственное содержание.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по работе с критической статьёй.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 р.р.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уметь работать с критической статьёй, составлять план; 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уместно использовать цитаты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16.10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16.10</w:t>
            </w: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Р.р.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домашнему сочинению по роману И.Гончарова «Обломов».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А.Н.Островский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17.10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А.Н.Островский. Жизнь и творчество (тема «горячего сердца» и «тёмного царства»).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знать о жизни и драматургической деятельности А.Н. Островского;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знать роль А.Н. Островского в развитии русской </w:t>
            </w: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драматургии и театра;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20.10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«Гроза». Катерина и Кабаниха – два полюса Калиновского мира.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размышление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выделять ключевые сцены в драматическом произведении;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определять проблематику произведения; увидеть роль картин природы, изображённых в «Грозе»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23.10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Трагическая острота конфликта Катерины с «тёмным царством».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диспут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уметь анализировать текст, поступки героев, участвовать в диспуте; 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отвечать за свои поступки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Символика заглавия пьесы.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размышление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обобщать, конспектировать, использовать критическую литературу, составлять тезисы;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27.10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Добролюбов о пьесе «Гроза».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по анализу критической </w:t>
            </w: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lastRenderedPageBreak/>
              <w:t>статьи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 xml:space="preserve">знать о сильных и слабых сторонах критических статей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Н.А.Добролюбова и Д.И.Писарева в трактовке образа «Катерина»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30.10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Р.р. 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Подготовка к написанию домашнего  сочинения по пьесе А.Н.Островского «Гроза».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развития речи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раскрыть тему;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выражать личное отношение к </w:t>
            </w:r>
            <w:proofErr w:type="gramStart"/>
            <w:r w:rsidRPr="00D117CA">
              <w:rPr>
                <w:rStyle w:val="FontStyle171"/>
                <w:b w:val="0"/>
                <w:sz w:val="28"/>
                <w:szCs w:val="28"/>
              </w:rPr>
              <w:t>написанному</w:t>
            </w:r>
            <w:proofErr w:type="gramEnd"/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31.10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Вн.чт</w:t>
            </w:r>
            <w:proofErr w:type="spell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. В. Распутин. «Живи и помни».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 xml:space="preserve">Урок </w:t>
            </w:r>
            <w:proofErr w:type="gramStart"/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-и</w:t>
            </w:r>
            <w:proofErr w:type="gramEnd"/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выражать личное отношение к </w:t>
            </w:r>
            <w:proofErr w:type="gramStart"/>
            <w:r w:rsidRPr="00D117CA">
              <w:rPr>
                <w:rStyle w:val="FontStyle171"/>
                <w:b w:val="0"/>
                <w:sz w:val="28"/>
                <w:szCs w:val="28"/>
              </w:rPr>
              <w:t>написанному</w:t>
            </w:r>
            <w:proofErr w:type="gramEnd"/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10.11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Вн.чт</w:t>
            </w:r>
            <w:proofErr w:type="spell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. В. Распутин. «Живи и помни».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 xml:space="preserve">Урок </w:t>
            </w:r>
            <w:proofErr w:type="gramStart"/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-р</w:t>
            </w:r>
            <w:proofErr w:type="gramEnd"/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азмышление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Читать «Отцы и дети» И.С.Тургенева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И.С.Тургенев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13.11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И.С.Тургенев. Жизнь и творчество.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размышление. Анализ стихотворения в прозе.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составлять хронологическую таблицу «Жизненный и творческий путь И.С. Тургенева»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«Отцы и дети». Базаров в системе действующих лиц.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характеризовать героев, работать со справочной литературой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Ум, твёрдая воля, громадное самолюбие как отличительные черты главного героя.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уметь раскрыть социальную и </w:t>
            </w:r>
            <w:proofErr w:type="spellStart"/>
            <w:r w:rsidRPr="00D117CA">
              <w:rPr>
                <w:rStyle w:val="FontStyle171"/>
                <w:b w:val="0"/>
                <w:sz w:val="28"/>
                <w:szCs w:val="28"/>
              </w:rPr>
              <w:t>нравственно-филосовскую</w:t>
            </w:r>
            <w:proofErr w:type="spellEnd"/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 основу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романа и уметь сравнивать героев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Нигилизм и нравственный максимализм Базарова.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уметь делать выводы; 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подбирать цитаты, характеризующие героев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Проблемы поколений, жизненной активности и вечных человеческих ценностей в романе.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размышление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анализировать эпизоды, определять идейные позиции героев, делать выводы  уметь подбирать материал к сообщению, анализировать эпизоды, подбирать цитаты, строить монологическую речь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Своеобразие композиции. Споры вокруг романа.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по работе с критической статьёй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подбирать цитатный материал для характеристики героев, делать выписки из критических статей, работать над тезисами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Итоговый урок по творчеству И.С.Тургенева.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по работе с критической </w:t>
            </w: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lastRenderedPageBreak/>
              <w:t>статьёй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 xml:space="preserve">уметь подбирать цитатный материал для характеристики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героев, делать выписки из критических статей, работать над тезисами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Р.р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. Подготовка к сочинению по роману И.С.Тургенева «Отцы и дети».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развития речи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уметь составлять план; 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выдерживать сочинение в одном стиле; 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уместно использовать цитаты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Р.р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. Написание сочинения по роману И.С.Тургенева «Отцы и дети».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развития речи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раскрыть тему;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выражать личное отношение к </w:t>
            </w:r>
            <w:proofErr w:type="gramStart"/>
            <w:r w:rsidRPr="00D117CA">
              <w:rPr>
                <w:rStyle w:val="FontStyle171"/>
                <w:b w:val="0"/>
                <w:sz w:val="28"/>
                <w:szCs w:val="28"/>
              </w:rPr>
              <w:t>написанному</w:t>
            </w:r>
            <w:proofErr w:type="gramEnd"/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4.12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Вн.чт</w:t>
            </w:r>
            <w:proofErr w:type="spell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. Ю.Бондарев. «Горячий снег».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Из поэзии середины</w:t>
            </w:r>
            <w:r w:rsidRPr="00D11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117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XIX</w:t>
            </w: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века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Н.А.Некрасов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5.12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Н.А.Некрасов. Жизнь и творчество.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поэтического текста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основные факты биографии поэта, основные мотивы его лирики, их своеобразие;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аргументировать свои ответы;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составлять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хронологическую таблицу основных этапов жизни Н.А.Некрасова;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увидеть социальную трагедию крестьянства в произведениях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8.12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Лирика Некрасова – воплощение страданий, дум и чаяний народа.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поэтического текста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основные факты биографии поэта, основные мотивы его лирики, их своеобразие;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аргументировать свои ответы;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составлять хронологическую таблицу основных этапов жизни Н.А.Некрасова;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увидеть социальную трагедию крестьянства в произведениях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Р.р. Стихотворение «Поэт и гражданин» (восприятие, истолкование, оценка).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идейно-художественное своеобразие поэмы;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знать сюжет, отражение коренных изменений в русской жизни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«Кому на Руси жить хорошо». Замысел, история создания и композиция поэмы.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идейно-художественное своеобразие поэмы;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сюжет, отражение коренных изменений в русской жизни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Философия народной жизни                 («Крестьянка»).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размышление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отвечать на вопросы, сравнивать и сопоставлять героев, делать выводы и обобщения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Тема судьбы России («Пир на весь мир»). Новаторство Некрасова.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эпизода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о связи поэмы «Кому на Руси жить хорошо» с фольклорной традицией;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увидеть роль вставных сюжетов в поэме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i/>
                <w:sz w:val="28"/>
                <w:szCs w:val="28"/>
              </w:rPr>
              <w:t>Ф.И.Тютчев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Ф.И.Тютчев – поэт-философ. Трагическое ощущение мимолётности бытия.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поэтического текста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знать биографию Ф.И.Тютчева и значение его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творчества для русской поэзии;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составлять тезисы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Мотивы противоборства враждебных сил в природе и в душе человека.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поэтического текста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определять темы, идеи стихотворений, размер, находить средства художественной выразительности;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знать, как в </w:t>
            </w:r>
            <w:proofErr w:type="spellStart"/>
            <w:r w:rsidRPr="00D117CA">
              <w:rPr>
                <w:rStyle w:val="FontStyle171"/>
                <w:b w:val="0"/>
                <w:sz w:val="28"/>
                <w:szCs w:val="28"/>
              </w:rPr>
              <w:t>тютчевской</w:t>
            </w:r>
            <w:proofErr w:type="spellEnd"/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 лирике освещается тема любви;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делать сравнительную характеристику стихотворений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Пластическая точность образов, их символический смысл.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i/>
                <w:sz w:val="28"/>
                <w:szCs w:val="28"/>
              </w:rPr>
              <w:t>А.А.Фет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26.12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А.А.Фет. Традиционные поэтические образы – природа, любовь, творчество.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поэтического текста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составлять хронологическую таблицу о жизни и творчестве поэта;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особенности его лирики;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отмечать средства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художественной выразительности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12.01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Р.р. Стихотворение «Ещё майская ночь» (восприятие, истолкование, оценка).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поэтического текста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определять основные мотивы стихотворений, устанавливать размер, сопоставлять, видеть роль «</w:t>
            </w:r>
            <w:proofErr w:type="spellStart"/>
            <w:r w:rsidRPr="00D117CA">
              <w:rPr>
                <w:rStyle w:val="FontStyle171"/>
                <w:b w:val="0"/>
                <w:sz w:val="28"/>
                <w:szCs w:val="28"/>
              </w:rPr>
              <w:t>безглагольности</w:t>
            </w:r>
            <w:proofErr w:type="spellEnd"/>
            <w:r w:rsidRPr="00D117CA">
              <w:rPr>
                <w:rStyle w:val="FontStyle171"/>
                <w:b w:val="0"/>
                <w:sz w:val="28"/>
                <w:szCs w:val="28"/>
              </w:rPr>
              <w:t>» в его стихах;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способы передачи красоты и поэтичности любовного чувства в интимной лирике А.А.Фета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i/>
                <w:sz w:val="28"/>
                <w:szCs w:val="28"/>
              </w:rPr>
              <w:t>А.К.Толстой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15.01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Мажорный тон, ясность и гармоничность поэзии А.К.Толстого.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поэтического текста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биографию и творчество А.К.Толстого;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видеть, какие жизненные ценности исповедует поэт в своих стихах;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видеть, как представлена в произведениях поэта историческая тема;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 xml:space="preserve">уметь сравнивать творчество А.К. Толстого и </w:t>
            </w:r>
            <w:proofErr w:type="spellStart"/>
            <w:r w:rsidRPr="00D117CA">
              <w:rPr>
                <w:rStyle w:val="FontStyle171"/>
                <w:b w:val="0"/>
                <w:sz w:val="28"/>
                <w:szCs w:val="28"/>
              </w:rPr>
              <w:t>М.Е.Салтыкова-Щедрина</w:t>
            </w:r>
            <w:proofErr w:type="spellEnd"/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16.01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Р.р.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сочинению по творчеству поэтов середины</w:t>
            </w:r>
            <w:r w:rsidRPr="00D117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D117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века.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развития речи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раскрывать тему, подбирать цитаты, делать обобщения и выводы;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анализировать, определять размер стихотворения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19.01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Р.р.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Написание сочинения по творчеству поэтов середины</w:t>
            </w:r>
            <w:r w:rsidRPr="00D117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D117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века.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Проза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i/>
                <w:sz w:val="28"/>
                <w:szCs w:val="28"/>
              </w:rPr>
              <w:t>Ф.М.Достоевский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22.01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Ф.М.Достоевский. Жизнь и творчество.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размышление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историю создания романа и замысел;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находить эпизоды, где раскрывается теория Раскольникова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Многоплановость и сложность конфликта в романе «Преступление и наказание».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Комплексный анализ текста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уметь работать с текстом, производить анализ эпизодов, описывающих условия жизни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Раскольникова, улицы Петербурга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26.01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Бескомпромиссный поиск истины, боль за человека как основа авторской позиции.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увидеть, как представлен в романе мир «</w:t>
            </w:r>
            <w:proofErr w:type="gramStart"/>
            <w:r w:rsidRPr="00D117CA">
              <w:rPr>
                <w:rStyle w:val="FontStyle171"/>
                <w:b w:val="0"/>
                <w:sz w:val="28"/>
                <w:szCs w:val="28"/>
              </w:rPr>
              <w:t>униженных</w:t>
            </w:r>
            <w:proofErr w:type="gramEnd"/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 и оскорблённых»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29.01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Социальные и философские истоки бунта Раскольникова.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раскрывать образ Раскольникова и тему «гордого человека» в романе и причины зарождения теории Раскольникова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Смысл теории Раскольникова.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суметь раскрыть суть теории Раскольникова, разобраться в мотивах преступления;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сопоставлять Раскольникова с Лужиным и </w:t>
            </w:r>
            <w:proofErr w:type="spellStart"/>
            <w:r w:rsidRPr="00D117CA">
              <w:rPr>
                <w:rStyle w:val="FontStyle171"/>
                <w:b w:val="0"/>
                <w:sz w:val="28"/>
                <w:szCs w:val="28"/>
              </w:rPr>
              <w:t>Свидригайловым</w:t>
            </w:r>
            <w:proofErr w:type="spellEnd"/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2.02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Семья Мармеладовых. «Правда» Сони.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беседа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составлять план-характеристику к образу Сони Мармеладовой;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знать основные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понятия: евангельский мотив, идея «сверхчеловека»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5.02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Р.р. Признание Раскольникова в преступлении. (Анализ эпизода из 8 части 6 главы романа).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знать, как сны раскрывают внутренний мир Раскольникова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6.02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«Двойники» Раскольникова и их художественная роль.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понятие: полифония (многоголосие);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увидеть роль пейзажа и значение цвета в произведении;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9.02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Итоговый урок по творчеству Ф.М.Достоевского.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размышление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знать, какую власть над человеком может иметь теория;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подвести к выводу Ф.М.Достоевского о страшной опасности, которую таит для человечества осуществление индивидуальных идей и теорий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Р.р.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сочинению по роману Ф.М.Достоевского «Преступление и наказание».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 xml:space="preserve">урок </w:t>
            </w:r>
          </w:p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развития речи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знать идейно-художественное содержание романа, творческую манеру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Достоевского;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выбирать языковые средства для связной письменной речи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Р.р.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Написание сочинения по роману Ф.М.Достоевского «Преступление и наказание».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Вн.чт</w:t>
            </w:r>
            <w:proofErr w:type="spell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. В. Распутин. «Прощание с </w:t>
            </w:r>
            <w:proofErr w:type="gram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Матёрой</w:t>
            </w:r>
            <w:proofErr w:type="gram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D11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М.Е.Салтыков-Щедрин</w:t>
            </w:r>
            <w:proofErr w:type="spellEnd"/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19.02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М.Е.Салтыков-Щедрин</w:t>
            </w:r>
            <w:proofErr w:type="spell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. Жизнь и творчество. Замысел, проблематика и жанр «Истории одного города» (обзор).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особенности художественного мира писателя-сатирика и его предшественников в русской литературе уметь анализировать сказки с опорой на материал учебника, обобщать и систематизировать материал;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находить в сказках переплетение </w:t>
            </w:r>
            <w:proofErr w:type="gramStart"/>
            <w:r w:rsidRPr="00D117CA">
              <w:rPr>
                <w:rStyle w:val="FontStyle171"/>
                <w:b w:val="0"/>
                <w:sz w:val="28"/>
                <w:szCs w:val="28"/>
              </w:rPr>
              <w:t>фантастического</w:t>
            </w:r>
            <w:proofErr w:type="gramEnd"/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 с реальным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И.С.Лесков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И.С.Лесков. Тема </w:t>
            </w:r>
            <w:proofErr w:type="spell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праведничества</w:t>
            </w:r>
            <w:proofErr w:type="spell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в рассказе </w:t>
            </w:r>
            <w:r w:rsidRPr="00D117CA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«Однодум».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жанровую палитру творчества Н.С.Лескова;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составлять хронологическую таблицу «Жизнь и творчество Н.С.Лескова»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Л.Н.Толстой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26.02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Л.Н.Толстой. Жизненный и творческий путь: основные этапы.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о замысле и истории создания романа-эпопеи «Война и мир», смысл названия;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жанровые и композиционные особенности романа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27.02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«Война и мир» - роман-эпопея: проблематика, образы, жанр.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о замысле и истории создания романа-эпопеи «Война и мир», смысл названия;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жанровые и композиционные особенности романа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2.03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Р.р. Анализ эпизода «Вечер в салоне </w:t>
            </w:r>
            <w:proofErr w:type="spell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Шерер</w:t>
            </w:r>
            <w:proofErr w:type="spell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» (т.1, ч.1, гл. 1-6, 12-13, 18-25).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знать, какие изобразительные средства и приёмы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использует автор для критического изображения высшего света в романе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5.03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судеб отдельных людей. Именины у </w:t>
            </w:r>
            <w:proofErr w:type="gram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Ростовых</w:t>
            </w:r>
            <w:proofErr w:type="gram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. Лысые горы.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знать, какие изобразительные средства и приёмы использует автор для критического изображения высшего света в романе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6.03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Поиски смысла жизни П.Безухова и А.Болконского.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знать, как в романе переплетаются судьбы Андрея Болконского и Пьера Безухова, уметь определять сходства и различия между ними;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записывать выводы по основным вопросам урока;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понятия: «масонство», «ум сердца», «диалектика души»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9.03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Правдивое изображение войны 1805-1807 годов.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размышление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анализировать эпизоды, выявлять авторскую позицию, делать самостоятельные выводы по основным вопросам урока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12.03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Быт поместного дворянства. Богатая внутренняя жизнь главных героев.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знать, какие изобразительные средства и приёмы использует автор для критического изображения высшего света в романе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13.03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Правдивое изображение войны 1812 года и её героев как художественное открытие Толстого.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проследить изображение народа как носителя лучших человеческих качеств;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увидеть ведущую роль в истории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16.03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Р.р. Переправа через Неман. (Анализ эпизода, гл.2, ч.1, том 3).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19.03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Кутузов и Наполеон.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семинар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уметь систематизировать материал по образам Кутузова и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Наполеона;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составлять портретные характеристики на основе противопоставления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rPr>
          <w:trHeight w:val="15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20.03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Партизанская война.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знать, какова роль народа и отдельных личностей в истории;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понятия «историзм», «критерий толстовской оценки жизни»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2.04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Бегство французов из России.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размышление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идейно-художественные особенности изображения войны;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о роли народа в истории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3.04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«Мысль народная» в романе.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проследить изображение народа как носителя лучших человеческих качеств;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увидеть ведущую роль в истории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6.04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Единство картин войны и мира и 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философских размышлений писателя.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размышление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знать идейно-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художественные особенности изображения войны;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о роли народа в истории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9.04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Эпилог романа.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знать, каково значение романа-эпопеи Л.Н.Толстого для развития русской реалистической литературы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Образ Наташи Ростовой.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о том, что выделяет Наташу Ростову среди других персонажей романа;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отбирать материал к уроку, анализировать эпизоды, составлять тезисный план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Психологизм романа («диалектика души» главных героев, роль внутренних монологов).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Итоговый урок по творчеству Л.Н.Толстого. Мировое значение его творчества.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знать, каково значение романа-эпопеи Л.Н.Толстого для развития русской реалистической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литературы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Р.р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. Подготовка к сочинению по роману Л.Н.Толстого «Война и мир».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 xml:space="preserve">урок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развития речи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подбирать цитаты, раскрывать тему, выражать личное отношение к проблеме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Р.р.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Написание сочинения по роману Л.Н.Толстого «Война и мир».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 xml:space="preserve">урок </w:t>
            </w:r>
          </w:p>
          <w:p w:rsidR="00D117CA" w:rsidRPr="00D117CA" w:rsidRDefault="00D117CA" w:rsidP="00D117CA">
            <w:pPr>
              <w:pStyle w:val="Style18"/>
              <w:widowControl/>
              <w:spacing w:line="240" w:lineRule="auto"/>
              <w:jc w:val="center"/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117CA">
              <w:rPr>
                <w:rStyle w:val="FontStyle66"/>
                <w:rFonts w:ascii="Times New Roman" w:hAnsi="Times New Roman" w:cs="Times New Roman"/>
                <w:i w:val="0"/>
                <w:sz w:val="28"/>
                <w:szCs w:val="28"/>
              </w:rPr>
              <w:t>развития речи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создавать текст на определённую тему, отрабатывать коммуникативную грамотность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Вн.чт</w:t>
            </w:r>
            <w:proofErr w:type="spell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. В.Кондратьев «Сашка».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А.П.Чехов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24.04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А.П.Чехов. Жизнь и творчество.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презентация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познакомиться с </w:t>
            </w:r>
            <w:proofErr w:type="spellStart"/>
            <w:r w:rsidRPr="00D117CA">
              <w:rPr>
                <w:rStyle w:val="FontStyle171"/>
                <w:b w:val="0"/>
                <w:sz w:val="28"/>
                <w:szCs w:val="28"/>
              </w:rPr>
              <w:t>историк</w:t>
            </w:r>
            <w:proofErr w:type="gramStart"/>
            <w:r w:rsidRPr="00D117CA">
              <w:rPr>
                <w:rStyle w:val="FontStyle171"/>
                <w:b w:val="0"/>
                <w:sz w:val="28"/>
                <w:szCs w:val="28"/>
              </w:rPr>
              <w:t>о</w:t>
            </w:r>
            <w:proofErr w:type="spellEnd"/>
            <w:r w:rsidRPr="00D117CA">
              <w:rPr>
                <w:rStyle w:val="FontStyle171"/>
                <w:b w:val="0"/>
                <w:sz w:val="28"/>
                <w:szCs w:val="28"/>
              </w:rPr>
              <w:t>-</w:t>
            </w:r>
            <w:proofErr w:type="gramEnd"/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 биографическим очерком о А.П.Чехове;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объяснять важнейшие теоретико-литературные понятия в рамках статьи учебника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Чехов – враг пошлости, фальши, </w:t>
            </w:r>
            <w:proofErr w:type="spell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бездуховности</w:t>
            </w:r>
            <w:proofErr w:type="spell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. Маленькая трилогия.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семинар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уметь раскрывать идею и художественные особенности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 xml:space="preserve">рассказов; 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увидеть мастерство писателя в изображении мира «футлярного человека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«Студент». Лаконизм повествования, роль пейзажа.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размышление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уметь раскрывать идею и художественные особенности рассказов; 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увидеть мастерство писателя в изображении мира футлярного человека;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работать над приёмами типизации героев (портрет, поступки, монологи)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4.05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«Дама с собачкой». Мечта о красоте человеческих чувств и отношений.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7.05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«Вишнёвый сад». Смысл названия пьесы. Жанр. Сложность и неоднозначность отношений между героями пьесы.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размышление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 как в пьесе «Вишнёвый сад» соотносятся внешние и внутренние действия;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знать о роли ремарок в пьесе, уметь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раскрывать характеры главных героев, анализировать и делать выводы, составлять планы-характеристики героев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8.05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Разлад желаний и стремлений героев как основа драматического конфликта. Лиризм и мягкий юмор Чехова.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знать, какова роль второстепенных и </w:t>
            </w:r>
            <w:proofErr w:type="spellStart"/>
            <w:r w:rsidRPr="00D117CA">
              <w:rPr>
                <w:rStyle w:val="FontStyle171"/>
                <w:b w:val="0"/>
                <w:sz w:val="28"/>
                <w:szCs w:val="28"/>
              </w:rPr>
              <w:t>внесценических</w:t>
            </w:r>
            <w:proofErr w:type="spellEnd"/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 персонажей в чеховской пьесе;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объяснять понятие «подтекст» и видеть способы его создания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11.05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Новаторство Чехова-драматурга. Пьесы Чехова на сцене.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урок-</w:t>
            </w:r>
          </w:p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исследование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знать, каковы функции ремарок, звука и цвета в пьесе «Вишнёвый сад»;</w:t>
            </w:r>
          </w:p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находить сложность и неоднозначность авторской позиции в произведении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Р.р.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Итоговый урок по творчеству А.П.Чехова. Подготовка к домашнему 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сочинению по творчеству Чехова.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lastRenderedPageBreak/>
              <w:t xml:space="preserve">урок </w:t>
            </w:r>
          </w:p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развития речи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уметь подбирать цитаты, раскрывать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 xml:space="preserve">тему, выражать личное отношение к проблеме уметь создавать текст на определённую тему, отрабатывать коммуникативную грамотность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изученного по теме «Русская литература второй половины </w:t>
            </w:r>
            <w:r w:rsidRPr="00D117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 века».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 xml:space="preserve">урок </w:t>
            </w:r>
          </w:p>
          <w:p w:rsidR="00D117CA" w:rsidRPr="00D117CA" w:rsidRDefault="00D117CA" w:rsidP="00D117CA">
            <w:pPr>
              <w:pStyle w:val="Style22"/>
              <w:widowControl/>
              <w:spacing w:line="240" w:lineRule="auto"/>
              <w:ind w:firstLine="0"/>
              <w:jc w:val="center"/>
              <w:rPr>
                <w:rStyle w:val="FontStyle89"/>
                <w:b w:val="0"/>
                <w:sz w:val="28"/>
                <w:szCs w:val="28"/>
              </w:rPr>
            </w:pPr>
            <w:r w:rsidRPr="00D117CA">
              <w:rPr>
                <w:rStyle w:val="FontStyle89"/>
                <w:b w:val="0"/>
                <w:sz w:val="28"/>
                <w:szCs w:val="28"/>
              </w:rPr>
              <w:t>развития речи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pStyle w:val="Style28"/>
              <w:widowControl/>
              <w:spacing w:line="240" w:lineRule="auto"/>
              <w:ind w:firstLine="0"/>
              <w:jc w:val="both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создавать текст на определённую тему, отрабатывать коммуникативную грамотность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b/>
                <w:sz w:val="28"/>
                <w:szCs w:val="28"/>
              </w:rPr>
              <w:t>Зарубежная литература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18.05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Дж.Г.Байрон. «Корсар».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proofErr w:type="spell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proofErr w:type="spell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. чтения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раскрывать характеры главных героев, анализировать и делать выводы, составлять планы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Ч.Диккенс. «Большие надежды»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proofErr w:type="spell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proofErr w:type="spell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. чтения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раскрывать характеры главных героев, анализировать и делать выводы, составлять планы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О.Уайльд. Сказки.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proofErr w:type="spell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proofErr w:type="spell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. чтения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 xml:space="preserve">уметь раскрывать характеры главных </w:t>
            </w:r>
            <w:r w:rsidRPr="00D117CA">
              <w:rPr>
                <w:rStyle w:val="FontStyle171"/>
                <w:b w:val="0"/>
                <w:sz w:val="28"/>
                <w:szCs w:val="28"/>
              </w:rPr>
              <w:lastRenderedPageBreak/>
              <w:t>героев, анализировать и делать выводы, составлять планы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CA" w:rsidRPr="00D117CA" w:rsidTr="00191C1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В.Гюго. «Собор Парижской богоматери».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7CA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proofErr w:type="spellStart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proofErr w:type="spellEnd"/>
            <w:r w:rsidRPr="00D117CA">
              <w:rPr>
                <w:rFonts w:ascii="Times New Roman" w:hAnsi="Times New Roman" w:cs="Times New Roman"/>
                <w:sz w:val="28"/>
                <w:szCs w:val="28"/>
              </w:rPr>
              <w:t>. чтения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Style w:val="FontStyle171"/>
                <w:b w:val="0"/>
                <w:sz w:val="28"/>
                <w:szCs w:val="28"/>
              </w:rPr>
            </w:pPr>
            <w:r w:rsidRPr="00D117CA">
              <w:rPr>
                <w:rStyle w:val="FontStyle171"/>
                <w:b w:val="0"/>
                <w:sz w:val="28"/>
                <w:szCs w:val="28"/>
              </w:rPr>
              <w:t>уметь раскрывать характеры главных героев, анализировать и делать выводы, составлять планы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CA" w:rsidRPr="00D117CA" w:rsidRDefault="00D117CA" w:rsidP="00D117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17CA" w:rsidRPr="00D117CA" w:rsidRDefault="00D117CA" w:rsidP="00D117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17CA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D117CA" w:rsidRPr="00D117CA" w:rsidRDefault="00D117CA" w:rsidP="00D117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17CA">
        <w:rPr>
          <w:rFonts w:ascii="Times New Roman" w:hAnsi="Times New Roman" w:cs="Times New Roman"/>
          <w:bCs/>
          <w:sz w:val="28"/>
          <w:szCs w:val="28"/>
        </w:rPr>
        <w:t xml:space="preserve">  В КТП внесены изменения:</w:t>
      </w:r>
    </w:p>
    <w:p w:rsidR="00D117CA" w:rsidRPr="00D117CA" w:rsidRDefault="00D117CA" w:rsidP="00D117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17CA">
        <w:rPr>
          <w:rFonts w:ascii="Times New Roman" w:hAnsi="Times New Roman" w:cs="Times New Roman"/>
          <w:bCs/>
          <w:sz w:val="28"/>
          <w:szCs w:val="28"/>
        </w:rPr>
        <w:t xml:space="preserve">     По плану –  102 урока</w:t>
      </w:r>
    </w:p>
    <w:p w:rsidR="00D117CA" w:rsidRPr="00D117CA" w:rsidRDefault="00D117CA" w:rsidP="00D117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17CA">
        <w:rPr>
          <w:rFonts w:ascii="Times New Roman" w:hAnsi="Times New Roman" w:cs="Times New Roman"/>
          <w:bCs/>
          <w:sz w:val="28"/>
          <w:szCs w:val="28"/>
        </w:rPr>
        <w:t xml:space="preserve">     Фактически  - 100</w:t>
      </w:r>
    </w:p>
    <w:p w:rsidR="00D117CA" w:rsidRPr="00D117CA" w:rsidRDefault="00D117CA" w:rsidP="00D117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17CA">
        <w:rPr>
          <w:rFonts w:ascii="Times New Roman" w:hAnsi="Times New Roman" w:cs="Times New Roman"/>
          <w:bCs/>
          <w:sz w:val="28"/>
          <w:szCs w:val="28"/>
        </w:rPr>
        <w:t xml:space="preserve">     Уменьшение количества часов связано с совпадением сроков проведения с  выходными днями 23 февраля,1 мая.</w:t>
      </w:r>
    </w:p>
    <w:p w:rsidR="00D117CA" w:rsidRPr="00D117CA" w:rsidRDefault="00D117CA" w:rsidP="00D11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7CA">
        <w:rPr>
          <w:rFonts w:ascii="Times New Roman" w:hAnsi="Times New Roman" w:cs="Times New Roman"/>
          <w:bCs/>
          <w:sz w:val="28"/>
          <w:szCs w:val="28"/>
        </w:rPr>
        <w:t xml:space="preserve">     В связи с этим были объединены урок №64 с уроком №65, №92 с №93.</w:t>
      </w:r>
    </w:p>
    <w:p w:rsidR="0065655B" w:rsidRDefault="0065655B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23550" w:rsidSect="00D117CA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7697"/>
            <wp:effectExtent l="19050" t="0" r="3810" b="0"/>
            <wp:docPr id="1" name="Рисунок 1" descr="C:\Documents and Settings\Учитель\Рабочий стол\на сайт\Лит-ра 11,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на сайт\Лит-ра 11,8\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550" w:rsidRDefault="00223550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C1E" w:rsidRDefault="00191C1E" w:rsidP="00D11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91C1E" w:rsidSect="00223550">
          <w:pgSz w:w="11906" w:h="16838"/>
          <w:pgMar w:top="1134" w:right="1701" w:bottom="1134" w:left="851" w:header="709" w:footer="709" w:gutter="0"/>
          <w:cols w:space="708"/>
          <w:titlePg/>
          <w:docGrid w:linePitch="360"/>
        </w:sectPr>
      </w:pPr>
    </w:p>
    <w:p w:rsidR="00223550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84973" cy="5467350"/>
            <wp:effectExtent l="19050" t="0" r="0" b="0"/>
            <wp:docPr id="4" name="Рисунок 1" descr="C:\Documents and Settings\Учитель\Рабочий стол\на сайт\Лит-ра 11,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на сайт\Лит-ра 11,8\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411" cy="546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337416"/>
            <wp:effectExtent l="19050" t="0" r="6350" b="0"/>
            <wp:docPr id="5" name="Рисунок 2" descr="C:\Documents and Settings\Учитель\Рабочий стол\на сайт\Лит-ра 11,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на сайт\Лит-ра 11,8\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91550" cy="6297806"/>
            <wp:effectExtent l="19050" t="0" r="0" b="0"/>
            <wp:docPr id="6" name="Рисунок 3" descr="C:\Documents and Settings\Учитель\Рабочий стол\на сайт\Лит-ра 11,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на сайт\Лит-ра 11,8\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629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43276" cy="5762382"/>
            <wp:effectExtent l="19050" t="0" r="0" b="0"/>
            <wp:docPr id="7" name="Рисунок 4" descr="C:\Documents and Settings\Учитель\Рабочий стол\на сайт\Лит-ра 11,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на сайт\Лит-ра 11,8\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094" cy="576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67850" cy="6838831"/>
            <wp:effectExtent l="19050" t="0" r="0" b="0"/>
            <wp:docPr id="8" name="Рисунок 5" descr="C:\Documents and Settings\Учитель\Рабочий стол\на сайт\Лит-ра 11,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на сайт\Лит-ра 11,8\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83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67850" cy="6661309"/>
            <wp:effectExtent l="19050" t="0" r="0" b="0"/>
            <wp:docPr id="9" name="Рисунок 6" descr="C:\Documents and Settings\Учитель\Рабочий стол\на сайт\Лит-ра 11,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на сайт\Лит-ра 11,8\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66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67850" cy="6661309"/>
            <wp:effectExtent l="19050" t="0" r="0" b="0"/>
            <wp:docPr id="10" name="Рисунок 7" descr="C:\Documents and Settings\Учитель\Рабочий стол\на сайт\Лит-ра 11,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Рабочий стол\на сайт\Лит-ра 11,8\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66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67850" cy="6576774"/>
            <wp:effectExtent l="19050" t="0" r="0" b="0"/>
            <wp:docPr id="11" name="Рисунок 8" descr="C:\Documents and Settings\Учитель\Рабочий стол\на сайт\Лит-ра 11,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на сайт\Лит-ра 11,8\1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57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67850" cy="6407706"/>
            <wp:effectExtent l="19050" t="0" r="0" b="0"/>
            <wp:docPr id="12" name="Рисунок 9" descr="C:\Documents and Settings\Учитель\Рабочий стол\на сайт\Лит-ра 11,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на сайт\Лит-ра 11,8\1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40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67850" cy="6407706"/>
            <wp:effectExtent l="19050" t="0" r="0" b="0"/>
            <wp:docPr id="13" name="Рисунок 10" descr="C:\Documents and Settings\Учитель\Рабочий стол\на сайт\Лит-ра 11,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Рабочий стол\на сайт\Лит-ра 11,8\1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40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67850" cy="6061115"/>
            <wp:effectExtent l="19050" t="0" r="0" b="0"/>
            <wp:docPr id="14" name="Рисунок 11" descr="C:\Documents and Settings\Учитель\Рабочий стол\на сайт\Лит-ра 11,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Рабочий стол\на сайт\Лит-ра 11,8\1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06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67850" cy="6492240"/>
            <wp:effectExtent l="19050" t="0" r="0" b="0"/>
            <wp:docPr id="15" name="Рисунок 12" descr="C:\Documents and Settings\Учитель\Рабочий стол\на сайт\Лит-ра 11,8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Учитель\Рабочий стол\на сайт\Лит-ра 11,8\1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49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67850" cy="6551414"/>
            <wp:effectExtent l="19050" t="0" r="0" b="0"/>
            <wp:docPr id="16" name="Рисунок 13" descr="C:\Documents and Settings\Учитель\Рабочий стол\на сайт\Лит-ра 11,8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итель\Рабочий стол\на сайт\Лит-ра 11,8\1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55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67850" cy="6576774"/>
            <wp:effectExtent l="19050" t="0" r="0" b="0"/>
            <wp:docPr id="17" name="Рисунок 14" descr="C:\Documents and Settings\Учитель\Рабочий стол\на сайт\Лит-ра 11,8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Учитель\Рабочий стол\на сайт\Лит-ра 11,8\1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57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67850" cy="6407706"/>
            <wp:effectExtent l="19050" t="0" r="0" b="0"/>
            <wp:docPr id="18" name="Рисунок 15" descr="C:\Documents and Settings\Учитель\Рабочий стол\на сайт\Лит-ра 11,8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Учитель\Рабочий стол\на сайт\Лит-ра 11,8\1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40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67850" cy="5256112"/>
            <wp:effectExtent l="19050" t="0" r="0" b="0"/>
            <wp:docPr id="19" name="Рисунок 16" descr="C:\Documents and Settings\Учитель\Рабочий стол\на сайт\Лит-ра 11,8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итель\Рабочий стол\на сайт\Лит-ра 11,8\1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25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67850" cy="6187440"/>
            <wp:effectExtent l="19050" t="0" r="0" b="0"/>
            <wp:docPr id="20" name="Рисунок 17" descr="C:\Documents and Settings\Учитель\Рабочий стол\на сайт\Лит-ра 11,8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Учитель\Рабочий стол\на сайт\Лит-ра 11,8\1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18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C1E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67850" cy="6187440"/>
            <wp:effectExtent l="19050" t="0" r="0" b="0"/>
            <wp:docPr id="21" name="Рисунок 18" descr="C:\Documents and Settings\Учитель\Рабочий стол\на сайт\Лит-ра 11,8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Учитель\Рабочий стол\на сайт\Лит-ра 11,8\2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18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1E" w:rsidRPr="00D117CA" w:rsidRDefault="00191C1E" w:rsidP="00191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91C1E" w:rsidRPr="00D117CA" w:rsidSect="00191C1E">
      <w:pgSz w:w="16838" w:h="11906" w:orient="landscape"/>
      <w:pgMar w:top="851" w:right="1134" w:bottom="851" w:left="79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BF03A2E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A302FBC8"/>
    <w:lvl w:ilvl="0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3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4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5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6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7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8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</w:abstractNum>
  <w:abstractNum w:abstractNumId="2">
    <w:nsid w:val="00586006"/>
    <w:multiLevelType w:val="multilevel"/>
    <w:tmpl w:val="89DA1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D46DDE"/>
    <w:multiLevelType w:val="hybridMultilevel"/>
    <w:tmpl w:val="8FE488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DB5535"/>
    <w:multiLevelType w:val="hybridMultilevel"/>
    <w:tmpl w:val="1BEC76A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F44D49"/>
    <w:multiLevelType w:val="hybridMultilevel"/>
    <w:tmpl w:val="6804CC6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34A42E31"/>
    <w:multiLevelType w:val="hybridMultilevel"/>
    <w:tmpl w:val="AEB4B3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F52516"/>
    <w:multiLevelType w:val="hybridMultilevel"/>
    <w:tmpl w:val="B24224F4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D924EB"/>
    <w:multiLevelType w:val="multilevel"/>
    <w:tmpl w:val="1556F37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8E23C6"/>
    <w:multiLevelType w:val="multilevel"/>
    <w:tmpl w:val="4446BA7A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4D2C99"/>
    <w:multiLevelType w:val="multilevel"/>
    <w:tmpl w:val="420E6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582721"/>
    <w:multiLevelType w:val="multilevel"/>
    <w:tmpl w:val="BE3A2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BF0B60"/>
    <w:multiLevelType w:val="multilevel"/>
    <w:tmpl w:val="1B481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CB65CC"/>
    <w:multiLevelType w:val="hybridMultilevel"/>
    <w:tmpl w:val="2242983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D83B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7270A3"/>
    <w:multiLevelType w:val="hybridMultilevel"/>
    <w:tmpl w:val="DA00F4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471514E"/>
    <w:multiLevelType w:val="hybridMultilevel"/>
    <w:tmpl w:val="DED42E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77931EDF"/>
    <w:multiLevelType w:val="hybridMultilevel"/>
    <w:tmpl w:val="0FA0DC7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F47010"/>
    <w:multiLevelType w:val="hybridMultilevel"/>
    <w:tmpl w:val="AB7AD6CC"/>
    <w:lvl w:ilvl="0" w:tplc="FFFFFFFF">
      <w:numFmt w:val="bullet"/>
      <w:lvlText w:val=""/>
      <w:legacy w:legacy="1" w:legacySpace="0" w:legacyIndent="36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7BF410C1"/>
    <w:multiLevelType w:val="hybridMultilevel"/>
    <w:tmpl w:val="248C97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9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3"/>
  </w:num>
  <w:num w:numId="14">
    <w:abstractNumId w:val="17"/>
  </w:num>
  <w:num w:numId="15">
    <w:abstractNumId w:val="4"/>
  </w:num>
  <w:num w:numId="16">
    <w:abstractNumId w:val="15"/>
  </w:num>
  <w:num w:numId="17">
    <w:abstractNumId w:val="5"/>
  </w:num>
  <w:num w:numId="18">
    <w:abstractNumId w:val="6"/>
  </w:num>
  <w:num w:numId="19">
    <w:abstractNumId w:val="12"/>
  </w:num>
  <w:num w:numId="20">
    <w:abstractNumId w:val="10"/>
  </w:num>
  <w:num w:numId="21">
    <w:abstractNumId w:val="11"/>
  </w:num>
  <w:num w:numId="22">
    <w:abstractNumId w:val="2"/>
  </w:num>
  <w:num w:numId="23">
    <w:abstractNumId w:val="14"/>
  </w:num>
  <w:num w:numId="24">
    <w:abstractNumId w:val="1"/>
  </w:num>
  <w:num w:numId="25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220"/>
    <w:rsid w:val="00061E29"/>
    <w:rsid w:val="000E51D6"/>
    <w:rsid w:val="00130754"/>
    <w:rsid w:val="00191C1E"/>
    <w:rsid w:val="00223550"/>
    <w:rsid w:val="00622DF2"/>
    <w:rsid w:val="006349AA"/>
    <w:rsid w:val="0065655B"/>
    <w:rsid w:val="00875941"/>
    <w:rsid w:val="0090370C"/>
    <w:rsid w:val="0091007F"/>
    <w:rsid w:val="00976409"/>
    <w:rsid w:val="00A85935"/>
    <w:rsid w:val="00A86A00"/>
    <w:rsid w:val="00AA1A04"/>
    <w:rsid w:val="00B12BE0"/>
    <w:rsid w:val="00B5529A"/>
    <w:rsid w:val="00B96FFD"/>
    <w:rsid w:val="00BA5177"/>
    <w:rsid w:val="00BB10DE"/>
    <w:rsid w:val="00C2128F"/>
    <w:rsid w:val="00C81CBA"/>
    <w:rsid w:val="00D117CA"/>
    <w:rsid w:val="00D2648B"/>
    <w:rsid w:val="00DC0220"/>
    <w:rsid w:val="00F04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29A"/>
  </w:style>
  <w:style w:type="paragraph" w:styleId="3">
    <w:name w:val="heading 3"/>
    <w:basedOn w:val="a"/>
    <w:next w:val="a"/>
    <w:link w:val="30"/>
    <w:qFormat/>
    <w:rsid w:val="00D117C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117C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C02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D117C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117CA"/>
    <w:rPr>
      <w:rFonts w:ascii="Times New Roman" w:eastAsia="Times New Roman" w:hAnsi="Times New Roman" w:cs="Times New Roman"/>
      <w:b/>
      <w:bCs/>
      <w:lang w:eastAsia="ru-RU"/>
    </w:rPr>
  </w:style>
  <w:style w:type="paragraph" w:styleId="a4">
    <w:name w:val="Body Text"/>
    <w:basedOn w:val="a"/>
    <w:link w:val="a5"/>
    <w:rsid w:val="00D117C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D117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rsid w:val="00D117C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D117CA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">
    <w:name w:val="Знак1"/>
    <w:basedOn w:val="a"/>
    <w:rsid w:val="00D117C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8">
    <w:name w:val="List Paragraph"/>
    <w:basedOn w:val="a"/>
    <w:qFormat/>
    <w:rsid w:val="00D117CA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FR2">
    <w:name w:val="FR2"/>
    <w:rsid w:val="00D117C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Default">
    <w:name w:val="Default"/>
    <w:rsid w:val="00D117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ko-KR"/>
    </w:rPr>
  </w:style>
  <w:style w:type="character" w:styleId="a9">
    <w:name w:val="Strong"/>
    <w:basedOn w:val="a0"/>
    <w:qFormat/>
    <w:rsid w:val="00D117CA"/>
    <w:rPr>
      <w:b/>
      <w:bCs/>
    </w:rPr>
  </w:style>
  <w:style w:type="paragraph" w:customStyle="1" w:styleId="FR1">
    <w:name w:val="FR1"/>
    <w:rsid w:val="00D117CA"/>
    <w:pPr>
      <w:widowControl w:val="0"/>
      <w:overflowPunct w:val="0"/>
      <w:autoSpaceDE w:val="0"/>
      <w:autoSpaceDN w:val="0"/>
      <w:adjustRightInd w:val="0"/>
      <w:spacing w:before="500" w:after="0" w:line="240" w:lineRule="auto"/>
      <w:ind w:left="720"/>
    </w:pPr>
    <w:rPr>
      <w:rFonts w:ascii="Arial" w:eastAsia="Times New Roman" w:hAnsi="Arial" w:cs="Times New Roman"/>
      <w:b/>
      <w:sz w:val="18"/>
      <w:szCs w:val="20"/>
      <w:lang w:eastAsia="ru-RU"/>
    </w:rPr>
  </w:style>
  <w:style w:type="character" w:customStyle="1" w:styleId="10">
    <w:name w:val="Заголовок №1_"/>
    <w:basedOn w:val="a0"/>
    <w:link w:val="11"/>
    <w:locked/>
    <w:rsid w:val="00D117CA"/>
    <w:rPr>
      <w:rFonts w:ascii="Segoe UI" w:hAnsi="Segoe UI" w:cs="Segoe UI"/>
      <w:sz w:val="27"/>
      <w:szCs w:val="27"/>
      <w:shd w:val="clear" w:color="auto" w:fill="FFFFFF"/>
    </w:rPr>
  </w:style>
  <w:style w:type="paragraph" w:customStyle="1" w:styleId="11">
    <w:name w:val="Заголовок №1"/>
    <w:basedOn w:val="a"/>
    <w:link w:val="10"/>
    <w:rsid w:val="00D117CA"/>
    <w:pPr>
      <w:shd w:val="clear" w:color="auto" w:fill="FFFFFF"/>
      <w:spacing w:after="60" w:line="240" w:lineRule="atLeast"/>
      <w:jc w:val="center"/>
      <w:outlineLvl w:val="0"/>
    </w:pPr>
    <w:rPr>
      <w:rFonts w:ascii="Segoe UI" w:hAnsi="Segoe UI" w:cs="Segoe UI"/>
      <w:sz w:val="27"/>
      <w:szCs w:val="27"/>
    </w:rPr>
  </w:style>
  <w:style w:type="character" w:customStyle="1" w:styleId="2">
    <w:name w:val="Заголовок №2_"/>
    <w:basedOn w:val="a0"/>
    <w:link w:val="20"/>
    <w:locked/>
    <w:rsid w:val="00D117CA"/>
    <w:rPr>
      <w:rFonts w:ascii="Segoe UI" w:hAnsi="Segoe UI" w:cs="Segoe UI"/>
      <w:sz w:val="27"/>
      <w:szCs w:val="27"/>
      <w:shd w:val="clear" w:color="auto" w:fill="FFFFFF"/>
    </w:rPr>
  </w:style>
  <w:style w:type="paragraph" w:customStyle="1" w:styleId="20">
    <w:name w:val="Заголовок №2"/>
    <w:basedOn w:val="a"/>
    <w:link w:val="2"/>
    <w:rsid w:val="00D117CA"/>
    <w:pPr>
      <w:shd w:val="clear" w:color="auto" w:fill="FFFFFF"/>
      <w:spacing w:before="60" w:after="300" w:line="240" w:lineRule="atLeast"/>
      <w:jc w:val="center"/>
      <w:outlineLvl w:val="1"/>
    </w:pPr>
    <w:rPr>
      <w:rFonts w:ascii="Segoe UI" w:hAnsi="Segoe UI" w:cs="Segoe UI"/>
      <w:sz w:val="27"/>
      <w:szCs w:val="27"/>
    </w:rPr>
  </w:style>
  <w:style w:type="character" w:customStyle="1" w:styleId="21">
    <w:name w:val="Основной текст (2)_"/>
    <w:basedOn w:val="a0"/>
    <w:link w:val="22"/>
    <w:locked/>
    <w:rsid w:val="00D117CA"/>
    <w:rPr>
      <w:rFonts w:ascii="Segoe UI" w:hAnsi="Segoe UI" w:cs="Segoe UI"/>
      <w:sz w:val="13"/>
      <w:szCs w:val="1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117CA"/>
    <w:pPr>
      <w:shd w:val="clear" w:color="auto" w:fill="FFFFFF"/>
      <w:spacing w:before="300" w:after="420" w:line="178" w:lineRule="exact"/>
      <w:jc w:val="center"/>
    </w:pPr>
    <w:rPr>
      <w:rFonts w:ascii="Segoe UI" w:hAnsi="Segoe UI" w:cs="Segoe UI"/>
      <w:sz w:val="13"/>
      <w:szCs w:val="13"/>
    </w:rPr>
  </w:style>
  <w:style w:type="character" w:customStyle="1" w:styleId="31">
    <w:name w:val="Заголовок №3_"/>
    <w:basedOn w:val="a0"/>
    <w:link w:val="32"/>
    <w:locked/>
    <w:rsid w:val="00D117CA"/>
    <w:rPr>
      <w:rFonts w:ascii="Century Gothic" w:hAnsi="Century Gothic"/>
      <w:b/>
      <w:bCs/>
      <w:shd w:val="clear" w:color="auto" w:fill="FFFFFF"/>
    </w:rPr>
  </w:style>
  <w:style w:type="paragraph" w:customStyle="1" w:styleId="32">
    <w:name w:val="Заголовок №3"/>
    <w:basedOn w:val="a"/>
    <w:link w:val="31"/>
    <w:rsid w:val="00D117CA"/>
    <w:pPr>
      <w:shd w:val="clear" w:color="auto" w:fill="FFFFFF"/>
      <w:spacing w:before="420" w:after="180" w:line="240" w:lineRule="atLeast"/>
      <w:jc w:val="center"/>
      <w:outlineLvl w:val="2"/>
    </w:pPr>
    <w:rPr>
      <w:rFonts w:ascii="Century Gothic" w:hAnsi="Century Gothic"/>
      <w:b/>
      <w:bCs/>
    </w:rPr>
  </w:style>
  <w:style w:type="character" w:customStyle="1" w:styleId="33">
    <w:name w:val="Основной текст (3)_"/>
    <w:basedOn w:val="a0"/>
    <w:link w:val="34"/>
    <w:locked/>
    <w:rsid w:val="00D117CA"/>
    <w:rPr>
      <w:rFonts w:ascii="Century Gothic" w:hAnsi="Century Gothic"/>
      <w:b/>
      <w:bCs/>
      <w:sz w:val="15"/>
      <w:szCs w:val="15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D117CA"/>
    <w:pPr>
      <w:shd w:val="clear" w:color="auto" w:fill="FFFFFF"/>
      <w:spacing w:before="180" w:after="180" w:line="240" w:lineRule="atLeast"/>
      <w:jc w:val="center"/>
    </w:pPr>
    <w:rPr>
      <w:rFonts w:ascii="Century Gothic" w:hAnsi="Century Gothic"/>
      <w:b/>
      <w:bCs/>
      <w:sz w:val="15"/>
      <w:szCs w:val="15"/>
    </w:rPr>
  </w:style>
  <w:style w:type="character" w:customStyle="1" w:styleId="4">
    <w:name w:val="Заголовок №4_"/>
    <w:basedOn w:val="a0"/>
    <w:link w:val="40"/>
    <w:locked/>
    <w:rsid w:val="00D117CA"/>
    <w:rPr>
      <w:rFonts w:ascii="Segoe UI" w:hAnsi="Segoe UI" w:cs="Segoe UI"/>
      <w:b/>
      <w:bCs/>
      <w:sz w:val="21"/>
      <w:szCs w:val="21"/>
      <w:shd w:val="clear" w:color="auto" w:fill="FFFFFF"/>
    </w:rPr>
  </w:style>
  <w:style w:type="paragraph" w:customStyle="1" w:styleId="40">
    <w:name w:val="Заголовок №4"/>
    <w:basedOn w:val="a"/>
    <w:link w:val="4"/>
    <w:rsid w:val="00D117CA"/>
    <w:pPr>
      <w:shd w:val="clear" w:color="auto" w:fill="FFFFFF"/>
      <w:spacing w:before="300" w:after="420" w:line="240" w:lineRule="atLeast"/>
      <w:jc w:val="center"/>
      <w:outlineLvl w:val="3"/>
    </w:pPr>
    <w:rPr>
      <w:rFonts w:ascii="Segoe UI" w:hAnsi="Segoe UI" w:cs="Segoe UI"/>
      <w:b/>
      <w:bCs/>
      <w:sz w:val="21"/>
      <w:szCs w:val="21"/>
    </w:rPr>
  </w:style>
  <w:style w:type="character" w:customStyle="1" w:styleId="41">
    <w:name w:val="Основной текст (4)_"/>
    <w:basedOn w:val="a0"/>
    <w:link w:val="42"/>
    <w:locked/>
    <w:rsid w:val="00D117CA"/>
    <w:rPr>
      <w:b/>
      <w:bCs/>
      <w:i/>
      <w:iCs/>
      <w:spacing w:val="10"/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117CA"/>
    <w:pPr>
      <w:shd w:val="clear" w:color="auto" w:fill="FFFFFF"/>
      <w:spacing w:before="60" w:after="60" w:line="240" w:lineRule="atLeast"/>
      <w:ind w:firstLine="340"/>
      <w:jc w:val="both"/>
    </w:pPr>
    <w:rPr>
      <w:b/>
      <w:bCs/>
      <w:i/>
      <w:iCs/>
      <w:spacing w:val="10"/>
      <w:sz w:val="19"/>
      <w:szCs w:val="19"/>
    </w:rPr>
  </w:style>
  <w:style w:type="character" w:customStyle="1" w:styleId="11pt">
    <w:name w:val="Заголовок №1 + Интервал 1 pt"/>
    <w:basedOn w:val="10"/>
    <w:rsid w:val="00D117CA"/>
    <w:rPr>
      <w:spacing w:val="30"/>
    </w:rPr>
  </w:style>
  <w:style w:type="character" w:customStyle="1" w:styleId="21pt">
    <w:name w:val="Основной текст (2) + Интервал 1 pt"/>
    <w:basedOn w:val="21"/>
    <w:rsid w:val="00D117CA"/>
    <w:rPr>
      <w:spacing w:val="20"/>
    </w:rPr>
  </w:style>
  <w:style w:type="character" w:customStyle="1" w:styleId="aa">
    <w:name w:val="Основной текст + Полужирный"/>
    <w:aliases w:val="Интервал 0 pt"/>
    <w:basedOn w:val="a0"/>
    <w:rsid w:val="00D117CA"/>
    <w:rPr>
      <w:b/>
      <w:bCs/>
      <w:lang w:bidi="ar-SA"/>
    </w:rPr>
  </w:style>
  <w:style w:type="character" w:customStyle="1" w:styleId="100">
    <w:name w:val="Основной текст + 10"/>
    <w:aliases w:val="5 pt1,Курсив"/>
    <w:basedOn w:val="a0"/>
    <w:rsid w:val="00D117CA"/>
    <w:rPr>
      <w:i/>
      <w:iCs/>
      <w:sz w:val="21"/>
      <w:szCs w:val="21"/>
      <w:lang w:bidi="ar-SA"/>
    </w:rPr>
  </w:style>
  <w:style w:type="paragraph" w:customStyle="1" w:styleId="310">
    <w:name w:val="Основной текст (3)1"/>
    <w:basedOn w:val="a"/>
    <w:rsid w:val="00D117CA"/>
    <w:pPr>
      <w:shd w:val="clear" w:color="auto" w:fill="FFFFFF"/>
      <w:spacing w:after="0" w:line="389" w:lineRule="exact"/>
    </w:pPr>
    <w:rPr>
      <w:rFonts w:ascii="Georgia" w:eastAsia="Times New Roman" w:hAnsi="Georgia" w:cs="Times New Roman"/>
      <w:b/>
      <w:bCs/>
      <w:i/>
      <w:iCs/>
      <w:sz w:val="17"/>
      <w:szCs w:val="17"/>
      <w:lang w:eastAsia="ru-RU"/>
    </w:rPr>
  </w:style>
  <w:style w:type="character" w:customStyle="1" w:styleId="5">
    <w:name w:val="Основной текст (5)_"/>
    <w:basedOn w:val="a0"/>
    <w:link w:val="50"/>
    <w:locked/>
    <w:rsid w:val="00D117CA"/>
    <w:rPr>
      <w:rFonts w:ascii="Georgia" w:hAnsi="Georgia"/>
      <w:b/>
      <w:bCs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117CA"/>
    <w:pPr>
      <w:shd w:val="clear" w:color="auto" w:fill="FFFFFF"/>
      <w:spacing w:after="0" w:line="226" w:lineRule="exact"/>
      <w:ind w:firstLine="340"/>
      <w:jc w:val="both"/>
    </w:pPr>
    <w:rPr>
      <w:rFonts w:ascii="Georgia" w:hAnsi="Georgia"/>
      <w:b/>
      <w:bCs/>
      <w:sz w:val="18"/>
      <w:szCs w:val="18"/>
    </w:rPr>
  </w:style>
  <w:style w:type="character" w:customStyle="1" w:styleId="39pt">
    <w:name w:val="Основной текст (3) + 9 pt"/>
    <w:aliases w:val="Не полужирный,Не курсив"/>
    <w:basedOn w:val="33"/>
    <w:rsid w:val="00D117CA"/>
    <w:rPr>
      <w:rFonts w:ascii="Georgia" w:hAnsi="Georgia"/>
      <w:i/>
      <w:iCs/>
      <w:sz w:val="18"/>
      <w:szCs w:val="18"/>
    </w:rPr>
  </w:style>
  <w:style w:type="character" w:customStyle="1" w:styleId="51">
    <w:name w:val="Основной текст (5) + Не полужирный"/>
    <w:basedOn w:val="5"/>
    <w:rsid w:val="00D117CA"/>
  </w:style>
  <w:style w:type="paragraph" w:styleId="ab">
    <w:name w:val="footer"/>
    <w:basedOn w:val="a"/>
    <w:link w:val="ac"/>
    <w:rsid w:val="00D117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D117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D117CA"/>
  </w:style>
  <w:style w:type="paragraph" w:styleId="ae">
    <w:name w:val="Title"/>
    <w:basedOn w:val="a"/>
    <w:link w:val="af"/>
    <w:qFormat/>
    <w:rsid w:val="00D117CA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af">
    <w:name w:val="Название Знак"/>
    <w:basedOn w:val="a0"/>
    <w:link w:val="ae"/>
    <w:rsid w:val="00D117CA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customStyle="1" w:styleId="Style18">
    <w:name w:val="Style18"/>
    <w:basedOn w:val="a"/>
    <w:uiPriority w:val="99"/>
    <w:rsid w:val="00D117CA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D117CA"/>
    <w:pPr>
      <w:widowControl w:val="0"/>
      <w:autoSpaceDE w:val="0"/>
      <w:autoSpaceDN w:val="0"/>
      <w:adjustRightInd w:val="0"/>
      <w:spacing w:after="0" w:line="230" w:lineRule="exact"/>
      <w:ind w:firstLine="7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1">
    <w:name w:val="Font Style171"/>
    <w:basedOn w:val="a0"/>
    <w:uiPriority w:val="99"/>
    <w:rsid w:val="00D117C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6">
    <w:name w:val="Font Style66"/>
    <w:basedOn w:val="a0"/>
    <w:uiPriority w:val="99"/>
    <w:rsid w:val="00D117CA"/>
    <w:rPr>
      <w:rFonts w:ascii="Arial" w:hAnsi="Arial" w:cs="Arial"/>
      <w:i/>
      <w:iCs/>
      <w:sz w:val="20"/>
      <w:szCs w:val="20"/>
    </w:rPr>
  </w:style>
  <w:style w:type="character" w:customStyle="1" w:styleId="FontStyle62">
    <w:name w:val="Font Style62"/>
    <w:basedOn w:val="a0"/>
    <w:uiPriority w:val="99"/>
    <w:rsid w:val="00D117CA"/>
    <w:rPr>
      <w:rFonts w:ascii="Times New Roman" w:hAnsi="Times New Roman" w:cs="Times New Roman"/>
      <w:i/>
      <w:iCs/>
      <w:spacing w:val="-10"/>
      <w:sz w:val="24"/>
      <w:szCs w:val="24"/>
    </w:rPr>
  </w:style>
  <w:style w:type="paragraph" w:customStyle="1" w:styleId="Style22">
    <w:name w:val="Style22"/>
    <w:basedOn w:val="a"/>
    <w:uiPriority w:val="99"/>
    <w:rsid w:val="00D117CA"/>
    <w:pPr>
      <w:widowControl w:val="0"/>
      <w:autoSpaceDE w:val="0"/>
      <w:autoSpaceDN w:val="0"/>
      <w:adjustRightInd w:val="0"/>
      <w:spacing w:after="0" w:line="228" w:lineRule="exact"/>
      <w:ind w:hanging="15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9">
    <w:name w:val="Font Style89"/>
    <w:basedOn w:val="a0"/>
    <w:uiPriority w:val="99"/>
    <w:rsid w:val="00D117CA"/>
    <w:rPr>
      <w:rFonts w:ascii="Times New Roman" w:hAnsi="Times New Roman" w:cs="Times New Roman"/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223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23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3370</Words>
  <Characters>19213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Use5</cp:lastModifiedBy>
  <cp:revision>14</cp:revision>
  <dcterms:created xsi:type="dcterms:W3CDTF">2015-02-19T05:51:00Z</dcterms:created>
  <dcterms:modified xsi:type="dcterms:W3CDTF">2015-02-25T11:48:00Z</dcterms:modified>
</cp:coreProperties>
</file>